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E1" w:rsidRPr="002B27E1" w:rsidRDefault="002B27E1" w:rsidP="002B27E1">
      <w:pPr>
        <w:pStyle w:val="NoSpacing"/>
        <w:jc w:val="center"/>
        <w:rPr>
          <w:b/>
          <w:sz w:val="28"/>
          <w:lang w:val="en-GB"/>
        </w:rPr>
      </w:pPr>
      <w:bookmarkStart w:id="0" w:name="_GoBack"/>
      <w:bookmarkEnd w:id="0"/>
      <w:r w:rsidRPr="002B27E1">
        <w:rPr>
          <w:b/>
          <w:sz w:val="28"/>
          <w:lang w:val="en-GB"/>
        </w:rPr>
        <w:t>MEDICAL SPICE</w:t>
      </w:r>
    </w:p>
    <w:p w:rsidR="002B27E1" w:rsidRDefault="002B27E1" w:rsidP="00460B61">
      <w:pPr>
        <w:pStyle w:val="Heading1"/>
        <w:jc w:val="center"/>
        <w:rPr>
          <w:color w:val="404040" w:themeColor="text1" w:themeTint="BF"/>
          <w:sz w:val="36"/>
          <w:szCs w:val="36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color w:val="404040" w:themeColor="text1" w:themeTint="BF"/>
          <w:sz w:val="36"/>
          <w:szCs w:val="36"/>
          <w:lang w:eastAsia="en-IE"/>
        </w:rPr>
        <w:drawing>
          <wp:inline distT="0" distB="0" distL="0" distR="0" wp14:anchorId="5BD51FE1" wp14:editId="1A34E524">
            <wp:extent cx="4851700" cy="2381250"/>
            <wp:effectExtent l="0" t="0" r="6350" b="0"/>
            <wp:docPr id="1" name="Picture 1" descr="C:\Users\mcloughn\AppData\Local\Microsoft\Windows\Temporary Internet Files\Content.Outlook\W006CPNA\DCU Bubble Icons-10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oughn\AppData\Local\Microsoft\Windows\Temporary Internet Files\Content.Outlook\W006CPNA\DCU Bubble Icons-10 copy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" t="15493" r="1324" b="17136"/>
                    <a:stretch/>
                  </pic:blipFill>
                  <pic:spPr bwMode="auto">
                    <a:xfrm>
                      <a:off x="0" y="0"/>
                      <a:ext cx="4853017" cy="238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B61" w:rsidRPr="00460B61" w:rsidRDefault="00460B61" w:rsidP="00460B61">
      <w:pPr>
        <w:rPr>
          <w:lang w:val="en-GB"/>
        </w:rPr>
      </w:pPr>
    </w:p>
    <w:p w:rsidR="00F644BE" w:rsidRPr="002B27E1" w:rsidRDefault="008064BD" w:rsidP="00EA7CF3">
      <w:pPr>
        <w:jc w:val="both"/>
        <w:rPr>
          <w:rFonts w:ascii="Arial" w:hAnsi="Arial" w:cs="Arial"/>
          <w:b/>
          <w:spacing w:val="8"/>
          <w:sz w:val="24"/>
          <w:szCs w:val="24"/>
          <w:lang w:val="en-GB"/>
        </w:rPr>
      </w:pPr>
      <w:r w:rsidRPr="002B27E1">
        <w:rPr>
          <w:rFonts w:ascii="Arial" w:hAnsi="Arial" w:cs="Arial"/>
          <w:b/>
          <w:spacing w:val="8"/>
          <w:sz w:val="24"/>
          <w:szCs w:val="24"/>
          <w:u w:val="single"/>
          <w:lang w:val="en-GB"/>
        </w:rPr>
        <w:t>Background</w:t>
      </w:r>
      <w:r w:rsidRPr="002B27E1">
        <w:rPr>
          <w:rFonts w:ascii="Arial" w:hAnsi="Arial" w:cs="Arial"/>
          <w:b/>
          <w:spacing w:val="8"/>
          <w:sz w:val="24"/>
          <w:szCs w:val="24"/>
          <w:lang w:val="en-GB"/>
        </w:rPr>
        <w:t xml:space="preserve">: </w:t>
      </w:r>
    </w:p>
    <w:p w:rsidR="003947A6" w:rsidRPr="002B27E1" w:rsidRDefault="00A203DB" w:rsidP="002B27E1">
      <w:pPr>
        <w:pStyle w:val="NoSpacing"/>
        <w:rPr>
          <w:rFonts w:ascii="Arial" w:eastAsia="Calibri" w:hAnsi="Arial" w:cs="Arial"/>
          <w:spacing w:val="8"/>
          <w:sz w:val="24"/>
          <w:szCs w:val="24"/>
          <w:lang w:eastAsia="en-IE"/>
        </w:rPr>
      </w:pPr>
      <w:r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>A</w:t>
      </w:r>
      <w:r w:rsidR="008064BD"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 xml:space="preserve"> significantly increased proportion of software applications </w:t>
      </w:r>
      <w:r w:rsidR="003947A6"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>are</w:t>
      </w:r>
      <w:r w:rsidR="008064BD"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 xml:space="preserve"> classified as medical devices and must be developed in a regulatory compliant manner. </w:t>
      </w:r>
    </w:p>
    <w:p w:rsidR="008064BD" w:rsidRDefault="00D16E2F" w:rsidP="00EA7CF3">
      <w:pPr>
        <w:jc w:val="both"/>
        <w:rPr>
          <w:rFonts w:ascii="Arial" w:eastAsia="Calibri" w:hAnsi="Arial" w:cs="Arial"/>
          <w:spacing w:val="8"/>
          <w:sz w:val="24"/>
          <w:szCs w:val="24"/>
          <w:lang w:eastAsia="en-IE"/>
        </w:rPr>
      </w:pPr>
      <w:r>
        <w:rPr>
          <w:rFonts w:ascii="Arial" w:eastAsia="Calibri" w:hAnsi="Arial" w:cs="Arial"/>
          <w:spacing w:val="8"/>
          <w:sz w:val="24"/>
          <w:szCs w:val="24"/>
          <w:lang w:eastAsia="en-IE"/>
        </w:rPr>
        <w:t xml:space="preserve">The number of </w:t>
      </w:r>
      <w:r w:rsidR="003947A6" w:rsidRPr="003947A6">
        <w:rPr>
          <w:rFonts w:ascii="Arial" w:eastAsia="Calibri" w:hAnsi="Arial" w:cs="Arial"/>
          <w:spacing w:val="8"/>
          <w:sz w:val="24"/>
          <w:szCs w:val="24"/>
          <w:lang w:eastAsia="en-IE"/>
        </w:rPr>
        <w:t xml:space="preserve">software </w:t>
      </w:r>
      <w:r>
        <w:rPr>
          <w:rFonts w:ascii="Arial" w:eastAsia="Calibri" w:hAnsi="Arial" w:cs="Arial"/>
          <w:spacing w:val="8"/>
          <w:sz w:val="24"/>
          <w:szCs w:val="24"/>
          <w:lang w:eastAsia="en-IE"/>
        </w:rPr>
        <w:t xml:space="preserve">suppliers </w:t>
      </w:r>
      <w:r>
        <w:rPr>
          <w:rFonts w:ascii="Arial" w:eastAsia="Calibri" w:hAnsi="Arial" w:cs="Arial"/>
          <w:i/>
          <w:spacing w:val="8"/>
          <w:sz w:val="24"/>
          <w:szCs w:val="24"/>
          <w:lang w:eastAsia="en-IE"/>
        </w:rPr>
        <w:t xml:space="preserve">requiring </w:t>
      </w:r>
      <w:r w:rsidR="008064BD" w:rsidRPr="003947A6">
        <w:rPr>
          <w:rFonts w:ascii="Arial" w:eastAsia="Calibri" w:hAnsi="Arial" w:cs="Arial"/>
          <w:i/>
          <w:spacing w:val="8"/>
          <w:sz w:val="24"/>
          <w:szCs w:val="24"/>
          <w:lang w:eastAsia="en-IE"/>
        </w:rPr>
        <w:t xml:space="preserve">compliance with the </w:t>
      </w:r>
      <w:r>
        <w:rPr>
          <w:rFonts w:ascii="Arial" w:eastAsia="Calibri" w:hAnsi="Arial" w:cs="Arial"/>
          <w:i/>
          <w:spacing w:val="8"/>
          <w:sz w:val="24"/>
          <w:szCs w:val="24"/>
          <w:lang w:eastAsia="en-IE"/>
        </w:rPr>
        <w:t xml:space="preserve">medical device </w:t>
      </w:r>
      <w:r w:rsidR="008064BD" w:rsidRPr="003947A6">
        <w:rPr>
          <w:rFonts w:ascii="Arial" w:eastAsia="Calibri" w:hAnsi="Arial" w:cs="Arial"/>
          <w:i/>
          <w:spacing w:val="8"/>
          <w:sz w:val="24"/>
          <w:szCs w:val="24"/>
          <w:lang w:eastAsia="en-IE"/>
        </w:rPr>
        <w:t>regulation</w:t>
      </w:r>
      <w:r>
        <w:rPr>
          <w:rFonts w:ascii="Arial" w:eastAsia="Calibri" w:hAnsi="Arial" w:cs="Arial"/>
          <w:i/>
          <w:spacing w:val="8"/>
          <w:sz w:val="24"/>
          <w:szCs w:val="24"/>
          <w:lang w:eastAsia="en-IE"/>
        </w:rPr>
        <w:t>s</w:t>
      </w:r>
      <w:r>
        <w:rPr>
          <w:rFonts w:ascii="Arial" w:eastAsia="Calibri" w:hAnsi="Arial" w:cs="Arial"/>
          <w:spacing w:val="8"/>
          <w:sz w:val="24"/>
          <w:szCs w:val="24"/>
          <w:lang w:eastAsia="en-IE"/>
        </w:rPr>
        <w:t xml:space="preserve"> is growing</w:t>
      </w:r>
      <w:r w:rsidR="008064BD" w:rsidRPr="003947A6">
        <w:rPr>
          <w:rFonts w:ascii="Arial" w:eastAsia="Calibri" w:hAnsi="Arial" w:cs="Arial"/>
          <w:spacing w:val="8"/>
          <w:sz w:val="24"/>
          <w:szCs w:val="24"/>
          <w:lang w:eastAsia="en-IE"/>
        </w:rPr>
        <w:t>.</w:t>
      </w:r>
    </w:p>
    <w:p w:rsidR="00EA7CF3" w:rsidRPr="002B27E1" w:rsidRDefault="00E11163" w:rsidP="008064BD">
      <w:pPr>
        <w:rPr>
          <w:rFonts w:ascii="Arial" w:hAnsi="Arial" w:cs="Arial"/>
          <w:b/>
          <w:spacing w:val="8"/>
          <w:sz w:val="24"/>
          <w:szCs w:val="24"/>
          <w:lang w:val="en-GB"/>
        </w:rPr>
      </w:pPr>
      <w:r w:rsidRPr="002B27E1">
        <w:rPr>
          <w:rFonts w:ascii="Arial" w:hAnsi="Arial" w:cs="Arial"/>
          <w:b/>
          <w:spacing w:val="8"/>
          <w:sz w:val="24"/>
          <w:szCs w:val="24"/>
          <w:u w:val="single"/>
          <w:lang w:val="en-GB"/>
        </w:rPr>
        <w:t>Aim</w:t>
      </w:r>
      <w:r w:rsidR="00EA7CF3" w:rsidRPr="002B27E1">
        <w:rPr>
          <w:rFonts w:ascii="Arial" w:hAnsi="Arial" w:cs="Arial"/>
          <w:b/>
          <w:spacing w:val="8"/>
          <w:sz w:val="24"/>
          <w:szCs w:val="24"/>
          <w:u w:val="single"/>
          <w:lang w:val="en-GB"/>
        </w:rPr>
        <w:t>:</w:t>
      </w:r>
      <w:r w:rsidR="008064BD" w:rsidRPr="002B27E1">
        <w:rPr>
          <w:rFonts w:ascii="Arial" w:hAnsi="Arial" w:cs="Arial"/>
          <w:b/>
          <w:spacing w:val="8"/>
          <w:sz w:val="24"/>
          <w:szCs w:val="24"/>
          <w:lang w:val="en-GB"/>
        </w:rPr>
        <w:t xml:space="preserve"> </w:t>
      </w:r>
    </w:p>
    <w:p w:rsidR="008064BD" w:rsidRPr="002B27E1" w:rsidRDefault="00A203DB" w:rsidP="002B27E1">
      <w:pPr>
        <w:pStyle w:val="NoSpacing"/>
        <w:rPr>
          <w:rFonts w:ascii="Arial" w:eastAsia="Calibri" w:hAnsi="Arial" w:cs="Arial"/>
          <w:spacing w:val="8"/>
          <w:sz w:val="24"/>
          <w:szCs w:val="24"/>
          <w:lang w:eastAsia="en-IE"/>
        </w:rPr>
      </w:pPr>
      <w:r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>T</w:t>
      </w:r>
      <w:r w:rsidR="008064BD"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 xml:space="preserve">o develop </w:t>
      </w:r>
      <w:r w:rsidR="00F644BE"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 xml:space="preserve">and commercialize </w:t>
      </w:r>
      <w:r w:rsidR="008064BD"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 xml:space="preserve">an end-to-end solution </w:t>
      </w:r>
      <w:r w:rsidR="00F644BE"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 xml:space="preserve">for </w:t>
      </w:r>
      <w:r w:rsidR="008064BD"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 xml:space="preserve">medical device software </w:t>
      </w:r>
      <w:r w:rsidR="00F644BE"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 xml:space="preserve">regulatory compliance </w:t>
      </w:r>
      <w:r w:rsidR="008064BD"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 xml:space="preserve">that integrates the regulatory requirements of the medical device industry with </w:t>
      </w:r>
      <w:r w:rsidR="00D16E2F"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 xml:space="preserve">generic </w:t>
      </w:r>
      <w:r w:rsidR="008064BD"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 xml:space="preserve">software engineering best practices.  </w:t>
      </w:r>
    </w:p>
    <w:p w:rsidR="002B27E1" w:rsidRDefault="002B27E1" w:rsidP="002B27E1">
      <w:pPr>
        <w:pStyle w:val="NoSpacing"/>
        <w:rPr>
          <w:rFonts w:ascii="Arial" w:eastAsia="Calibri" w:hAnsi="Arial" w:cs="Arial"/>
          <w:b/>
          <w:i/>
          <w:spacing w:val="8"/>
          <w:sz w:val="24"/>
          <w:szCs w:val="24"/>
          <w:lang w:eastAsia="en-IE"/>
        </w:rPr>
      </w:pPr>
    </w:p>
    <w:p w:rsidR="008064BD" w:rsidRPr="002B27E1" w:rsidRDefault="00A203DB" w:rsidP="002B27E1">
      <w:pPr>
        <w:pStyle w:val="NoSpacing"/>
        <w:rPr>
          <w:rFonts w:ascii="Arial" w:eastAsia="Calibri" w:hAnsi="Arial" w:cs="Arial"/>
          <w:b/>
          <w:i/>
          <w:spacing w:val="8"/>
          <w:sz w:val="24"/>
          <w:szCs w:val="24"/>
          <w:lang w:eastAsia="en-IE"/>
        </w:rPr>
      </w:pPr>
      <w:r w:rsidRPr="002B27E1">
        <w:rPr>
          <w:rFonts w:ascii="Arial" w:eastAsia="Calibri" w:hAnsi="Arial" w:cs="Arial"/>
          <w:b/>
          <w:i/>
          <w:spacing w:val="8"/>
          <w:sz w:val="24"/>
          <w:szCs w:val="24"/>
          <w:lang w:eastAsia="en-IE"/>
        </w:rPr>
        <w:t>Deliverables</w:t>
      </w:r>
      <w:r w:rsidR="00EA7CF3" w:rsidRPr="002B27E1">
        <w:rPr>
          <w:rFonts w:ascii="Arial" w:eastAsia="Calibri" w:hAnsi="Arial" w:cs="Arial"/>
          <w:b/>
          <w:i/>
          <w:spacing w:val="8"/>
          <w:sz w:val="24"/>
          <w:szCs w:val="24"/>
          <w:lang w:eastAsia="en-IE"/>
        </w:rPr>
        <w:t>:</w:t>
      </w:r>
    </w:p>
    <w:p w:rsidR="008064BD" w:rsidRPr="002B27E1" w:rsidRDefault="008064BD" w:rsidP="002B27E1">
      <w:pPr>
        <w:pStyle w:val="NoSpacing"/>
        <w:numPr>
          <w:ilvl w:val="0"/>
          <w:numId w:val="3"/>
        </w:numPr>
        <w:rPr>
          <w:rFonts w:ascii="Arial" w:eastAsia="Calibri" w:hAnsi="Arial" w:cs="Arial"/>
          <w:spacing w:val="8"/>
          <w:sz w:val="24"/>
          <w:szCs w:val="24"/>
          <w:lang w:eastAsia="en-IE"/>
        </w:rPr>
      </w:pPr>
      <w:r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 xml:space="preserve">Medical SPICE </w:t>
      </w:r>
      <w:r w:rsidR="00FC2B0A"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>process models;</w:t>
      </w:r>
    </w:p>
    <w:p w:rsidR="008064BD" w:rsidRPr="002B27E1" w:rsidRDefault="007B5D02" w:rsidP="002B27E1">
      <w:pPr>
        <w:pStyle w:val="NoSpacing"/>
        <w:numPr>
          <w:ilvl w:val="0"/>
          <w:numId w:val="3"/>
        </w:numPr>
        <w:rPr>
          <w:rFonts w:ascii="Arial" w:eastAsia="Calibri" w:hAnsi="Arial" w:cs="Arial"/>
          <w:spacing w:val="8"/>
          <w:sz w:val="24"/>
          <w:szCs w:val="24"/>
          <w:lang w:eastAsia="en-IE"/>
        </w:rPr>
      </w:pPr>
      <w:r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>a</w:t>
      </w:r>
      <w:r w:rsidR="008064BD"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 xml:space="preserve"> </w:t>
      </w:r>
      <w:r w:rsidR="00EA7CF3"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>measurement framework for regulatory compliance</w:t>
      </w:r>
      <w:r w:rsidR="002B27E1">
        <w:rPr>
          <w:rFonts w:ascii="Arial" w:eastAsia="Calibri" w:hAnsi="Arial" w:cs="Arial"/>
          <w:spacing w:val="8"/>
          <w:sz w:val="24"/>
          <w:szCs w:val="24"/>
          <w:lang w:eastAsia="en-IE"/>
        </w:rPr>
        <w:t>/</w:t>
      </w:r>
      <w:r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 xml:space="preserve"> </w:t>
      </w:r>
      <w:r w:rsidR="00FC2B0A"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>process assessment</w:t>
      </w:r>
      <w:r w:rsidR="00EA7CF3"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>;</w:t>
      </w:r>
    </w:p>
    <w:p w:rsidR="007B5D02" w:rsidRPr="002B27E1" w:rsidRDefault="007B5D02" w:rsidP="002B27E1">
      <w:pPr>
        <w:pStyle w:val="NoSpacing"/>
        <w:numPr>
          <w:ilvl w:val="0"/>
          <w:numId w:val="3"/>
        </w:numPr>
        <w:rPr>
          <w:rFonts w:ascii="Arial" w:eastAsia="Calibri" w:hAnsi="Arial" w:cs="Arial"/>
          <w:spacing w:val="8"/>
          <w:sz w:val="24"/>
          <w:szCs w:val="24"/>
          <w:lang w:eastAsia="en-IE"/>
        </w:rPr>
      </w:pPr>
      <w:r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>inter</w:t>
      </w:r>
      <w:r w:rsidR="008A3064"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 xml:space="preserve">faces between Medical SPICE and a </w:t>
      </w:r>
      <w:r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>medical device QMS</w:t>
      </w:r>
      <w:r w:rsidR="008A3064"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 xml:space="preserve"> </w:t>
      </w:r>
      <w:r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>;</w:t>
      </w:r>
    </w:p>
    <w:p w:rsidR="008064BD" w:rsidRPr="002B27E1" w:rsidRDefault="008064BD" w:rsidP="002B27E1">
      <w:pPr>
        <w:pStyle w:val="NoSpacing"/>
        <w:numPr>
          <w:ilvl w:val="0"/>
          <w:numId w:val="3"/>
        </w:numPr>
        <w:rPr>
          <w:rFonts w:ascii="Arial" w:eastAsia="Calibri" w:hAnsi="Arial" w:cs="Arial"/>
          <w:spacing w:val="8"/>
          <w:sz w:val="24"/>
          <w:szCs w:val="24"/>
          <w:lang w:eastAsia="en-IE"/>
        </w:rPr>
      </w:pPr>
      <w:r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 xml:space="preserve">training to companies on </w:t>
      </w:r>
      <w:r w:rsidR="007B5D02"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>medical device</w:t>
      </w:r>
      <w:r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 xml:space="preserve"> software processes</w:t>
      </w:r>
      <w:r w:rsidR="007B5D02"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>;</w:t>
      </w:r>
    </w:p>
    <w:p w:rsidR="008064BD" w:rsidRPr="002B27E1" w:rsidRDefault="008064BD" w:rsidP="002B27E1">
      <w:pPr>
        <w:pStyle w:val="NoSpacing"/>
        <w:numPr>
          <w:ilvl w:val="0"/>
          <w:numId w:val="3"/>
        </w:numPr>
        <w:rPr>
          <w:rFonts w:ascii="Arial" w:eastAsia="Calibri" w:hAnsi="Arial" w:cs="Arial"/>
          <w:spacing w:val="8"/>
          <w:sz w:val="24"/>
          <w:szCs w:val="24"/>
          <w:lang w:eastAsia="en-IE"/>
        </w:rPr>
      </w:pPr>
      <w:r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>a suite of assessment methods</w:t>
      </w:r>
      <w:r w:rsidR="007B5D02"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>;</w:t>
      </w:r>
    </w:p>
    <w:p w:rsidR="008064BD" w:rsidRPr="002B27E1" w:rsidRDefault="00737BBE" w:rsidP="002B27E1">
      <w:pPr>
        <w:pStyle w:val="NoSpacing"/>
        <w:numPr>
          <w:ilvl w:val="0"/>
          <w:numId w:val="3"/>
        </w:numPr>
        <w:rPr>
          <w:rFonts w:ascii="Arial" w:eastAsia="Calibri" w:hAnsi="Arial" w:cs="Arial"/>
          <w:spacing w:val="8"/>
          <w:sz w:val="24"/>
          <w:szCs w:val="24"/>
          <w:lang w:eastAsia="en-IE"/>
        </w:rPr>
      </w:pPr>
      <w:r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>a Conformity Assessment s</w:t>
      </w:r>
      <w:r w:rsidR="007B5D02"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>cheme;</w:t>
      </w:r>
    </w:p>
    <w:p w:rsidR="008064BD" w:rsidRPr="002B27E1" w:rsidRDefault="008064BD" w:rsidP="002B27E1">
      <w:pPr>
        <w:pStyle w:val="NoSpacing"/>
        <w:numPr>
          <w:ilvl w:val="0"/>
          <w:numId w:val="3"/>
        </w:numPr>
        <w:rPr>
          <w:rFonts w:ascii="Arial" w:eastAsia="Calibri" w:hAnsi="Arial" w:cs="Arial"/>
          <w:spacing w:val="8"/>
          <w:sz w:val="24"/>
          <w:szCs w:val="24"/>
          <w:lang w:eastAsia="en-IE"/>
        </w:rPr>
      </w:pPr>
      <w:r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 xml:space="preserve">an Assessor Training and Certification </w:t>
      </w:r>
      <w:r w:rsidR="007B5D02"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>scheme;</w:t>
      </w:r>
    </w:p>
    <w:p w:rsidR="00EA5443" w:rsidRPr="002B27E1" w:rsidRDefault="002B27E1" w:rsidP="002B27E1">
      <w:pPr>
        <w:pStyle w:val="NoSpacing"/>
        <w:numPr>
          <w:ilvl w:val="0"/>
          <w:numId w:val="3"/>
        </w:numPr>
        <w:rPr>
          <w:rFonts w:ascii="Arial" w:eastAsia="Calibri" w:hAnsi="Arial" w:cs="Arial"/>
          <w:spacing w:val="8"/>
          <w:sz w:val="24"/>
          <w:szCs w:val="24"/>
          <w:lang w:eastAsia="en-IE"/>
        </w:rPr>
      </w:pPr>
      <w:r>
        <w:rPr>
          <w:rFonts w:ascii="Arial" w:eastAsia="Calibri" w:hAnsi="Arial" w:cs="Arial"/>
          <w:spacing w:val="8"/>
          <w:sz w:val="24"/>
          <w:szCs w:val="24"/>
          <w:lang w:eastAsia="en-IE"/>
        </w:rPr>
        <w:t>I</w:t>
      </w:r>
      <w:r w:rsidR="00847B7B"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 xml:space="preserve">nternational roll-out of </w:t>
      </w:r>
      <w:r w:rsidR="008064BD" w:rsidRPr="002B27E1">
        <w:rPr>
          <w:rFonts w:ascii="Arial" w:eastAsia="Calibri" w:hAnsi="Arial" w:cs="Arial"/>
          <w:spacing w:val="8"/>
          <w:sz w:val="24"/>
          <w:szCs w:val="24"/>
          <w:lang w:eastAsia="en-IE"/>
        </w:rPr>
        <w:t>Medical SPICE.</w:t>
      </w:r>
    </w:p>
    <w:p w:rsidR="00EA5443" w:rsidRPr="002B27E1" w:rsidRDefault="00EA5443" w:rsidP="00EA5443">
      <w:pPr>
        <w:pStyle w:val="StyleFirstline05cmLinespacingsingle"/>
        <w:spacing w:after="120" w:line="276" w:lineRule="auto"/>
        <w:rPr>
          <w:rFonts w:ascii="Arial" w:eastAsia="Calibri" w:hAnsi="Arial" w:cs="Arial"/>
          <w:spacing w:val="8"/>
          <w:sz w:val="24"/>
          <w:szCs w:val="24"/>
          <w:lang w:val="en-IE"/>
        </w:rPr>
      </w:pPr>
    </w:p>
    <w:p w:rsidR="00EA5443" w:rsidRPr="00847B7B" w:rsidRDefault="00EA5443" w:rsidP="00847B7B">
      <w:pPr>
        <w:pStyle w:val="Footer"/>
        <w:spacing w:after="120" w:line="276" w:lineRule="auto"/>
        <w:rPr>
          <w:rFonts w:ascii="Arial" w:hAnsi="Arial" w:cs="Arial"/>
          <w:spacing w:val="8"/>
          <w:sz w:val="24"/>
          <w:szCs w:val="24"/>
          <w:u w:val="single"/>
        </w:rPr>
      </w:pPr>
      <w:r w:rsidRPr="00847B7B">
        <w:rPr>
          <w:rFonts w:ascii="Arial" w:hAnsi="Arial" w:cs="Arial"/>
          <w:spacing w:val="8"/>
          <w:sz w:val="24"/>
          <w:szCs w:val="24"/>
          <w:u w:val="single"/>
        </w:rPr>
        <w:t>Contact:</w:t>
      </w:r>
    </w:p>
    <w:p w:rsidR="00463216" w:rsidRDefault="00EA5443" w:rsidP="00463216">
      <w:pPr>
        <w:pStyle w:val="Footer"/>
        <w:spacing w:after="120" w:line="276" w:lineRule="auto"/>
        <w:rPr>
          <w:rFonts w:ascii="Arial" w:hAnsi="Arial" w:cs="Arial"/>
          <w:spacing w:val="8"/>
          <w:sz w:val="24"/>
          <w:szCs w:val="24"/>
        </w:rPr>
      </w:pPr>
      <w:r w:rsidRPr="00847B7B">
        <w:rPr>
          <w:rFonts w:ascii="Arial" w:hAnsi="Arial" w:cs="Arial"/>
          <w:spacing w:val="8"/>
          <w:sz w:val="24"/>
          <w:szCs w:val="24"/>
        </w:rPr>
        <w:t xml:space="preserve">Technology Transfer: Neil McLoughlin, DkIT; </w:t>
      </w:r>
      <w:hyperlink r:id="rId9" w:history="1">
        <w:r w:rsidRPr="00847B7B">
          <w:rPr>
            <w:rStyle w:val="Hyperlink"/>
            <w:rFonts w:ascii="Arial" w:hAnsi="Arial" w:cs="Arial"/>
            <w:spacing w:val="8"/>
            <w:sz w:val="24"/>
            <w:szCs w:val="24"/>
          </w:rPr>
          <w:t>neil.mcloughlin@dkit.ie</w:t>
        </w:r>
      </w:hyperlink>
      <w:r w:rsidRPr="00847B7B">
        <w:rPr>
          <w:rFonts w:ascii="Arial" w:hAnsi="Arial" w:cs="Arial"/>
          <w:spacing w:val="8"/>
          <w:sz w:val="24"/>
          <w:szCs w:val="24"/>
        </w:rPr>
        <w:t xml:space="preserve"> </w:t>
      </w:r>
    </w:p>
    <w:p w:rsidR="00463216" w:rsidRDefault="00463216" w:rsidP="00463216">
      <w:pPr>
        <w:pStyle w:val="Footer"/>
        <w:spacing w:after="120" w:line="276" w:lineRule="auto"/>
        <w:rPr>
          <w:rFonts w:ascii="Arial" w:hAnsi="Arial" w:cs="Arial"/>
          <w:spacing w:val="8"/>
          <w:sz w:val="24"/>
          <w:szCs w:val="24"/>
        </w:rPr>
      </w:pPr>
    </w:p>
    <w:p w:rsidR="00463216" w:rsidRPr="00847B7B" w:rsidRDefault="00463216" w:rsidP="00463216">
      <w:pPr>
        <w:pStyle w:val="Footer"/>
        <w:spacing w:after="120" w:line="276" w:lineRule="auto"/>
        <w:rPr>
          <w:rStyle w:val="Hyperlink"/>
          <w:rFonts w:ascii="Arial" w:hAnsi="Arial" w:cs="Arial"/>
          <w:spacing w:val="8"/>
          <w:sz w:val="24"/>
          <w:szCs w:val="24"/>
        </w:rPr>
      </w:pPr>
      <w:r w:rsidRPr="00847B7B">
        <w:rPr>
          <w:rFonts w:ascii="Arial" w:hAnsi="Arial" w:cs="Arial"/>
          <w:spacing w:val="8"/>
          <w:sz w:val="24"/>
          <w:szCs w:val="24"/>
        </w:rPr>
        <w:t xml:space="preserve">Principal Investigator: Dr Fergal McCaffery; </w:t>
      </w:r>
      <w:hyperlink r:id="rId10" w:history="1">
        <w:r w:rsidRPr="00847B7B">
          <w:rPr>
            <w:rStyle w:val="Hyperlink"/>
            <w:rFonts w:ascii="Arial" w:hAnsi="Arial" w:cs="Arial"/>
            <w:spacing w:val="8"/>
            <w:sz w:val="24"/>
            <w:szCs w:val="24"/>
          </w:rPr>
          <w:t>fergal.mccaffery@dkit.ie</w:t>
        </w:r>
      </w:hyperlink>
    </w:p>
    <w:sectPr w:rsidR="00463216" w:rsidRPr="00847B7B" w:rsidSect="00813A2A">
      <w:footerReference w:type="default" r:id="rId11"/>
      <w:pgSz w:w="11906" w:h="16838"/>
      <w:pgMar w:top="709" w:right="1440" w:bottom="1985" w:left="1440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1E" w:rsidRDefault="005D781E" w:rsidP="003947A6">
      <w:pPr>
        <w:spacing w:after="0" w:line="240" w:lineRule="auto"/>
      </w:pPr>
      <w:r>
        <w:separator/>
      </w:r>
    </w:p>
  </w:endnote>
  <w:endnote w:type="continuationSeparator" w:id="0">
    <w:p w:rsidR="005D781E" w:rsidRDefault="005D781E" w:rsidP="0039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A6" w:rsidRDefault="002B27E1" w:rsidP="008618DE">
    <w:pPr>
      <w:pStyle w:val="Footer"/>
      <w:rPr>
        <w:noProof/>
        <w:lang w:eastAsia="en-IE"/>
      </w:rPr>
    </w:pPr>
    <w:r>
      <w:rPr>
        <w:noProof/>
        <w:lang w:eastAsia="en-IE"/>
      </w:rPr>
      <w:drawing>
        <wp:inline distT="0" distB="0" distL="0" distR="0" wp14:anchorId="74AEF9C4" wp14:editId="77B0C172">
          <wp:extent cx="5731510" cy="600075"/>
          <wp:effectExtent l="0" t="0" r="2540" b="9525"/>
          <wp:docPr id="2" name="Picture 2" descr="D Big Ideas DCU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 Big Ideas DCU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1E" w:rsidRDefault="005D781E" w:rsidP="003947A6">
      <w:pPr>
        <w:spacing w:after="0" w:line="240" w:lineRule="auto"/>
      </w:pPr>
      <w:r>
        <w:separator/>
      </w:r>
    </w:p>
  </w:footnote>
  <w:footnote w:type="continuationSeparator" w:id="0">
    <w:p w:rsidR="005D781E" w:rsidRDefault="005D781E" w:rsidP="00394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1124"/>
    <w:multiLevelType w:val="hybridMultilevel"/>
    <w:tmpl w:val="B47685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6331"/>
    <w:multiLevelType w:val="hybridMultilevel"/>
    <w:tmpl w:val="17546C9A"/>
    <w:lvl w:ilvl="0" w:tplc="1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915DA7"/>
    <w:multiLevelType w:val="hybridMultilevel"/>
    <w:tmpl w:val="381A9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BD"/>
    <w:rsid w:val="000A20A2"/>
    <w:rsid w:val="00226C20"/>
    <w:rsid w:val="00277FAB"/>
    <w:rsid w:val="0028649B"/>
    <w:rsid w:val="002B27E1"/>
    <w:rsid w:val="003947A6"/>
    <w:rsid w:val="00460B61"/>
    <w:rsid w:val="00463216"/>
    <w:rsid w:val="004847FF"/>
    <w:rsid w:val="005D0150"/>
    <w:rsid w:val="005D781E"/>
    <w:rsid w:val="006D3F52"/>
    <w:rsid w:val="007151D1"/>
    <w:rsid w:val="00727557"/>
    <w:rsid w:val="00737BBE"/>
    <w:rsid w:val="007B5D02"/>
    <w:rsid w:val="008064BD"/>
    <w:rsid w:val="008138CF"/>
    <w:rsid w:val="00813A2A"/>
    <w:rsid w:val="00847B7B"/>
    <w:rsid w:val="008618DE"/>
    <w:rsid w:val="008A3064"/>
    <w:rsid w:val="008C6F24"/>
    <w:rsid w:val="00A04B3A"/>
    <w:rsid w:val="00A203DB"/>
    <w:rsid w:val="00B95ECC"/>
    <w:rsid w:val="00BC6299"/>
    <w:rsid w:val="00BE30BD"/>
    <w:rsid w:val="00CF5E2C"/>
    <w:rsid w:val="00D0475C"/>
    <w:rsid w:val="00D16E2F"/>
    <w:rsid w:val="00D927D1"/>
    <w:rsid w:val="00DB39E7"/>
    <w:rsid w:val="00DC24A9"/>
    <w:rsid w:val="00E11163"/>
    <w:rsid w:val="00E45A7F"/>
    <w:rsid w:val="00EA5443"/>
    <w:rsid w:val="00EA7CF3"/>
    <w:rsid w:val="00F644BE"/>
    <w:rsid w:val="00FC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Firstline05cmLinespacingsingle">
    <w:name w:val="Style First line:  0.5 cm Line spacing:  single"/>
    <w:basedOn w:val="Normal"/>
    <w:rsid w:val="008064B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460B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B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60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94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A6"/>
  </w:style>
  <w:style w:type="paragraph" w:styleId="Footer">
    <w:name w:val="footer"/>
    <w:basedOn w:val="Normal"/>
    <w:link w:val="FooterChar"/>
    <w:uiPriority w:val="99"/>
    <w:unhideWhenUsed/>
    <w:rsid w:val="00394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A6"/>
  </w:style>
  <w:style w:type="paragraph" w:styleId="BalloonText">
    <w:name w:val="Balloon Text"/>
    <w:basedOn w:val="Normal"/>
    <w:link w:val="BalloonTextChar"/>
    <w:uiPriority w:val="99"/>
    <w:semiHidden/>
    <w:unhideWhenUsed/>
    <w:rsid w:val="003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5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27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Firstline05cmLinespacingsingle">
    <w:name w:val="Style First line:  0.5 cm Line spacing:  single"/>
    <w:basedOn w:val="Normal"/>
    <w:rsid w:val="008064B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460B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B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60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94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A6"/>
  </w:style>
  <w:style w:type="paragraph" w:styleId="Footer">
    <w:name w:val="footer"/>
    <w:basedOn w:val="Normal"/>
    <w:link w:val="FooterChar"/>
    <w:uiPriority w:val="99"/>
    <w:unhideWhenUsed/>
    <w:rsid w:val="00394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A6"/>
  </w:style>
  <w:style w:type="paragraph" w:styleId="BalloonText">
    <w:name w:val="Balloon Text"/>
    <w:basedOn w:val="Normal"/>
    <w:link w:val="BalloonTextChar"/>
    <w:uiPriority w:val="99"/>
    <w:semiHidden/>
    <w:unhideWhenUsed/>
    <w:rsid w:val="003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5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2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ergal.mccaffery@dkit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il.mcloughlin@dkit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Dundalk Institute of Technology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Maria Johnston</cp:lastModifiedBy>
  <cp:revision>2</cp:revision>
  <cp:lastPrinted>2014-10-15T11:23:00Z</cp:lastPrinted>
  <dcterms:created xsi:type="dcterms:W3CDTF">2014-10-15T11:29:00Z</dcterms:created>
  <dcterms:modified xsi:type="dcterms:W3CDTF">2014-10-15T11:29:00Z</dcterms:modified>
</cp:coreProperties>
</file>