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AC" w:rsidRPr="004A3C7A" w:rsidRDefault="00BD38D7" w:rsidP="00E50024">
      <w:pPr>
        <w:pStyle w:val="Title"/>
        <w:jc w:val="left"/>
        <w:rPr>
          <w:smallCaps w:val="0"/>
          <w:sz w:val="20"/>
          <w:szCs w:val="20"/>
          <w:lang w:val="en-IE"/>
        </w:rPr>
      </w:pPr>
      <w:r w:rsidRPr="004A3C7A">
        <w:rPr>
          <w:noProof/>
          <w:sz w:val="20"/>
          <w:szCs w:val="20"/>
          <w:lang w:val="en-US"/>
        </w:rPr>
        <w:drawing>
          <wp:anchor distT="0" distB="0" distL="114300" distR="114300" simplePos="0" relativeHeight="251657728" behindDoc="0" locked="0" layoutInCell="1" allowOverlap="1" wp14:anchorId="0B5FD66B" wp14:editId="76B18FB3">
            <wp:simplePos x="0" y="0"/>
            <wp:positionH relativeFrom="column">
              <wp:posOffset>4738370</wp:posOffset>
            </wp:positionH>
            <wp:positionV relativeFrom="paragraph">
              <wp:posOffset>-100330</wp:posOffset>
            </wp:positionV>
            <wp:extent cx="1143000" cy="857250"/>
            <wp:effectExtent l="19050" t="0" r="0" b="0"/>
            <wp:wrapSquare wrapText="bothSides"/>
            <wp:docPr id="2" name="Picture 2" descr="dcu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u new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463435" w:rsidRPr="004A3C7A">
        <w:rPr>
          <w:smallCaps w:val="0"/>
          <w:sz w:val="20"/>
          <w:szCs w:val="20"/>
          <w:lang w:val="en-IE"/>
        </w:rPr>
        <w:t xml:space="preserve">Minutes of Faculty Administration Peer Group (FAPG) meeting on </w:t>
      </w:r>
      <w:r w:rsidR="002D2774" w:rsidRPr="004A3C7A">
        <w:rPr>
          <w:smallCaps w:val="0"/>
          <w:sz w:val="20"/>
          <w:szCs w:val="20"/>
          <w:lang w:val="en-IE"/>
        </w:rPr>
        <w:t xml:space="preserve">Tuesday </w:t>
      </w:r>
      <w:r w:rsidR="007B5A2B">
        <w:rPr>
          <w:smallCaps w:val="0"/>
          <w:sz w:val="20"/>
          <w:szCs w:val="20"/>
          <w:lang w:val="en-IE"/>
        </w:rPr>
        <w:t>24</w:t>
      </w:r>
      <w:r w:rsidR="007B5A2B" w:rsidRPr="007B5A2B">
        <w:rPr>
          <w:smallCaps w:val="0"/>
          <w:sz w:val="20"/>
          <w:szCs w:val="20"/>
          <w:vertAlign w:val="superscript"/>
          <w:lang w:val="en-IE"/>
        </w:rPr>
        <w:t>th</w:t>
      </w:r>
      <w:r w:rsidR="007B5A2B">
        <w:rPr>
          <w:smallCaps w:val="0"/>
          <w:sz w:val="20"/>
          <w:szCs w:val="20"/>
          <w:lang w:val="en-IE"/>
        </w:rPr>
        <w:t xml:space="preserve"> February 2015</w:t>
      </w:r>
      <w:r w:rsidR="00463435" w:rsidRPr="004A3C7A">
        <w:rPr>
          <w:smallCaps w:val="0"/>
          <w:sz w:val="20"/>
          <w:szCs w:val="20"/>
          <w:lang w:val="en-IE"/>
        </w:rPr>
        <w:t xml:space="preserve">, at 11.00 am </w:t>
      </w:r>
      <w:r w:rsidR="002D2774" w:rsidRPr="004A3C7A">
        <w:rPr>
          <w:smallCaps w:val="0"/>
          <w:sz w:val="20"/>
          <w:szCs w:val="20"/>
          <w:lang w:val="en-IE"/>
        </w:rPr>
        <w:t xml:space="preserve">in </w:t>
      </w:r>
      <w:r w:rsidR="009823AC" w:rsidRPr="004A3C7A">
        <w:rPr>
          <w:smallCaps w:val="0"/>
          <w:sz w:val="20"/>
          <w:szCs w:val="20"/>
          <w:lang w:val="en-IE"/>
        </w:rPr>
        <w:t>H</w:t>
      </w:r>
      <w:r w:rsidR="004A3C7A" w:rsidRPr="004A3C7A">
        <w:rPr>
          <w:smallCaps w:val="0"/>
          <w:sz w:val="20"/>
          <w:szCs w:val="20"/>
          <w:lang w:val="en-IE"/>
        </w:rPr>
        <w:t>3</w:t>
      </w:r>
      <w:r w:rsidR="009823AC" w:rsidRPr="004A3C7A">
        <w:rPr>
          <w:smallCaps w:val="0"/>
          <w:sz w:val="20"/>
          <w:szCs w:val="20"/>
          <w:lang w:val="en-IE"/>
        </w:rPr>
        <w:t>06, School of Nursing and</w:t>
      </w:r>
      <w:r w:rsidR="00781268" w:rsidRPr="004A3C7A">
        <w:rPr>
          <w:smallCaps w:val="0"/>
          <w:sz w:val="20"/>
          <w:szCs w:val="20"/>
          <w:lang w:val="en-IE"/>
        </w:rPr>
        <w:t xml:space="preserve"> </w:t>
      </w:r>
      <w:r w:rsidR="009823AC" w:rsidRPr="004A3C7A">
        <w:rPr>
          <w:smallCaps w:val="0"/>
          <w:sz w:val="20"/>
          <w:szCs w:val="20"/>
          <w:lang w:val="en-IE"/>
        </w:rPr>
        <w:t>Human Sciences.</w:t>
      </w:r>
      <w:proofErr w:type="gramEnd"/>
      <w:r w:rsidR="009823AC" w:rsidRPr="004A3C7A">
        <w:rPr>
          <w:smallCaps w:val="0"/>
          <w:sz w:val="20"/>
          <w:szCs w:val="20"/>
          <w:lang w:val="en-IE"/>
        </w:rPr>
        <w:t xml:space="preserve"> </w:t>
      </w:r>
    </w:p>
    <w:p w:rsidR="00463435" w:rsidRPr="004A3C7A" w:rsidRDefault="00463435" w:rsidP="00E50024">
      <w:pPr>
        <w:rPr>
          <w:rFonts w:ascii="Arial" w:hAnsi="Arial" w:cs="Arial"/>
          <w:b/>
          <w:color w:val="000000"/>
          <w:sz w:val="20"/>
          <w:szCs w:val="20"/>
          <w:lang w:val="en-IE"/>
        </w:rPr>
      </w:pPr>
    </w:p>
    <w:p w:rsidR="00463435" w:rsidRPr="004A3C7A" w:rsidRDefault="00463435" w:rsidP="00E50024">
      <w:pPr>
        <w:rPr>
          <w:rFonts w:ascii="Arial" w:hAnsi="Arial" w:cs="Arial"/>
          <w:b/>
          <w:color w:val="000000"/>
          <w:sz w:val="20"/>
          <w:szCs w:val="20"/>
          <w:lang w:val="en-IE"/>
        </w:rPr>
      </w:pPr>
    </w:p>
    <w:p w:rsidR="00463435" w:rsidRPr="004A3C7A" w:rsidRDefault="00463435" w:rsidP="00E50024">
      <w:pPr>
        <w:rPr>
          <w:rFonts w:ascii="Arial" w:hAnsi="Arial" w:cs="Arial"/>
          <w:b/>
          <w:color w:val="000000"/>
          <w:sz w:val="20"/>
          <w:szCs w:val="20"/>
          <w:lang w:val="en-IE"/>
        </w:rPr>
      </w:pPr>
      <w:r w:rsidRPr="004A3C7A">
        <w:rPr>
          <w:rFonts w:ascii="Arial" w:hAnsi="Arial" w:cs="Arial"/>
          <w:b/>
          <w:color w:val="000000"/>
          <w:sz w:val="20"/>
          <w:szCs w:val="20"/>
          <w:lang w:val="en-IE"/>
        </w:rPr>
        <w:t>Present</w:t>
      </w:r>
    </w:p>
    <w:tbl>
      <w:tblPr>
        <w:tblW w:w="8656" w:type="dxa"/>
        <w:tblBorders>
          <w:top w:val="dashSmallGap" w:sz="4" w:space="0" w:color="auto"/>
          <w:left w:val="dotted" w:sz="4" w:space="0" w:color="auto"/>
          <w:bottom w:val="dashSmallGap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976"/>
        <w:gridCol w:w="2878"/>
      </w:tblGrid>
      <w:tr w:rsidR="003D327B" w:rsidRPr="00B436F6" w:rsidTr="007265E8">
        <w:tc>
          <w:tcPr>
            <w:tcW w:w="2802" w:type="dxa"/>
          </w:tcPr>
          <w:p w:rsidR="003D327B" w:rsidRPr="00B436F6" w:rsidRDefault="003D327B" w:rsidP="007B263E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Baxter, U</w:t>
            </w:r>
            <w:r w:rsidR="00B37F98"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 xml:space="preserve"> (Chair)</w:t>
            </w:r>
          </w:p>
        </w:tc>
        <w:tc>
          <w:tcPr>
            <w:tcW w:w="2976" w:type="dxa"/>
          </w:tcPr>
          <w:p w:rsidR="003D327B" w:rsidRPr="00B436F6" w:rsidRDefault="000A1B1C" w:rsidP="00213B10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proofErr w:type="spellStart"/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McEvoy</w:t>
            </w:r>
            <w:proofErr w:type="spellEnd"/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, I</w:t>
            </w:r>
          </w:p>
        </w:tc>
        <w:tc>
          <w:tcPr>
            <w:tcW w:w="2878" w:type="dxa"/>
          </w:tcPr>
          <w:p w:rsidR="003D327B" w:rsidRPr="00B436F6" w:rsidRDefault="000A1B1C" w:rsidP="00E50024">
            <w:pPr>
              <w:tabs>
                <w:tab w:val="left" w:pos="3284"/>
                <w:tab w:val="left" w:pos="6569"/>
              </w:tabs>
              <w:rPr>
                <w:rFonts w:ascii="Arial" w:hAnsi="Arial" w:cs="Arial"/>
                <w:sz w:val="20"/>
                <w:szCs w:val="20"/>
              </w:rPr>
            </w:pPr>
            <w:r w:rsidRPr="00B436F6">
              <w:rPr>
                <w:rFonts w:ascii="Arial" w:hAnsi="Arial" w:cs="Arial"/>
                <w:sz w:val="20"/>
                <w:szCs w:val="20"/>
              </w:rPr>
              <w:t>Phipps, N</w:t>
            </w:r>
          </w:p>
        </w:tc>
      </w:tr>
      <w:tr w:rsidR="003D327B" w:rsidRPr="00B436F6" w:rsidTr="007265E8">
        <w:tc>
          <w:tcPr>
            <w:tcW w:w="2802" w:type="dxa"/>
          </w:tcPr>
          <w:p w:rsidR="003D327B" w:rsidRPr="00B436F6" w:rsidRDefault="00B37F98" w:rsidP="00E50024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proofErr w:type="spellStart"/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Begg</w:t>
            </w:r>
            <w:proofErr w:type="spellEnd"/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, J</w:t>
            </w:r>
          </w:p>
        </w:tc>
        <w:tc>
          <w:tcPr>
            <w:tcW w:w="2976" w:type="dxa"/>
          </w:tcPr>
          <w:p w:rsidR="003D327B" w:rsidRPr="00B436F6" w:rsidRDefault="000A1B1C" w:rsidP="00213B10">
            <w:pPr>
              <w:tabs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McKenna, C</w:t>
            </w:r>
          </w:p>
        </w:tc>
        <w:tc>
          <w:tcPr>
            <w:tcW w:w="2878" w:type="dxa"/>
          </w:tcPr>
          <w:p w:rsidR="003D327B" w:rsidRPr="00B436F6" w:rsidRDefault="000A1B1C" w:rsidP="00E50024">
            <w:pPr>
              <w:tabs>
                <w:tab w:val="left" w:pos="3284"/>
                <w:tab w:val="left" w:pos="6569"/>
              </w:tabs>
              <w:rPr>
                <w:rFonts w:ascii="Arial" w:hAnsi="Arial" w:cs="Arial"/>
                <w:sz w:val="20"/>
                <w:szCs w:val="20"/>
              </w:rPr>
            </w:pPr>
            <w:r w:rsidRPr="00B436F6">
              <w:rPr>
                <w:rFonts w:ascii="Arial" w:hAnsi="Arial" w:cs="Arial"/>
                <w:sz w:val="20"/>
                <w:szCs w:val="20"/>
              </w:rPr>
              <w:t>Pringle, M</w:t>
            </w:r>
          </w:p>
        </w:tc>
      </w:tr>
      <w:tr w:rsidR="003D327B" w:rsidRPr="00B436F6" w:rsidTr="007265E8">
        <w:trPr>
          <w:trHeight w:val="273"/>
        </w:trPr>
        <w:tc>
          <w:tcPr>
            <w:tcW w:w="2802" w:type="dxa"/>
          </w:tcPr>
          <w:p w:rsidR="003D327B" w:rsidRPr="00B436F6" w:rsidRDefault="00B37F98" w:rsidP="00E50024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Brady, P</w:t>
            </w:r>
          </w:p>
        </w:tc>
        <w:tc>
          <w:tcPr>
            <w:tcW w:w="2976" w:type="dxa"/>
          </w:tcPr>
          <w:p w:rsidR="003D327B" w:rsidRPr="00B436F6" w:rsidRDefault="000A1B1C" w:rsidP="00213B10">
            <w:pPr>
              <w:tabs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McKenna, S</w:t>
            </w:r>
          </w:p>
        </w:tc>
        <w:tc>
          <w:tcPr>
            <w:tcW w:w="2878" w:type="dxa"/>
          </w:tcPr>
          <w:p w:rsidR="003D327B" w:rsidRPr="00B436F6" w:rsidRDefault="000A1B1C" w:rsidP="00E50024">
            <w:pPr>
              <w:tabs>
                <w:tab w:val="left" w:pos="3284"/>
                <w:tab w:val="left" w:pos="656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6F6">
              <w:rPr>
                <w:rFonts w:ascii="Arial" w:hAnsi="Arial" w:cs="Arial"/>
                <w:sz w:val="20"/>
                <w:szCs w:val="20"/>
              </w:rPr>
              <w:t>Rickerby</w:t>
            </w:r>
            <w:proofErr w:type="spellEnd"/>
            <w:r w:rsidRPr="00B436F6">
              <w:rPr>
                <w:rFonts w:ascii="Arial" w:hAnsi="Arial" w:cs="Arial"/>
                <w:sz w:val="20"/>
                <w:szCs w:val="20"/>
              </w:rPr>
              <w:t>, S</w:t>
            </w:r>
          </w:p>
        </w:tc>
      </w:tr>
      <w:tr w:rsidR="003D327B" w:rsidRPr="00B436F6" w:rsidTr="007265E8">
        <w:tc>
          <w:tcPr>
            <w:tcW w:w="2802" w:type="dxa"/>
          </w:tcPr>
          <w:p w:rsidR="003D327B" w:rsidRPr="00B436F6" w:rsidRDefault="00B37F98" w:rsidP="00E50024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Brennan, M</w:t>
            </w:r>
          </w:p>
        </w:tc>
        <w:tc>
          <w:tcPr>
            <w:tcW w:w="2976" w:type="dxa"/>
          </w:tcPr>
          <w:p w:rsidR="003D327B" w:rsidRPr="00B436F6" w:rsidRDefault="000A1B1C" w:rsidP="00213B10">
            <w:pPr>
              <w:tabs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Moore, D (Secretary)</w:t>
            </w:r>
          </w:p>
        </w:tc>
        <w:tc>
          <w:tcPr>
            <w:tcW w:w="2878" w:type="dxa"/>
          </w:tcPr>
          <w:p w:rsidR="003D327B" w:rsidRPr="00B436F6" w:rsidRDefault="000A1B1C" w:rsidP="00E50024">
            <w:pPr>
              <w:tabs>
                <w:tab w:val="left" w:pos="3284"/>
                <w:tab w:val="left" w:pos="6569"/>
              </w:tabs>
              <w:rPr>
                <w:rFonts w:ascii="Arial" w:hAnsi="Arial" w:cs="Arial"/>
                <w:sz w:val="20"/>
                <w:szCs w:val="20"/>
              </w:rPr>
            </w:pPr>
            <w:r w:rsidRPr="00B436F6">
              <w:rPr>
                <w:rFonts w:ascii="Arial" w:hAnsi="Arial" w:cs="Arial"/>
                <w:sz w:val="20"/>
                <w:szCs w:val="20"/>
              </w:rPr>
              <w:t>Sheehy, S</w:t>
            </w:r>
          </w:p>
        </w:tc>
      </w:tr>
      <w:tr w:rsidR="003D327B" w:rsidRPr="00B436F6" w:rsidTr="007265E8">
        <w:tc>
          <w:tcPr>
            <w:tcW w:w="2802" w:type="dxa"/>
          </w:tcPr>
          <w:p w:rsidR="003D327B" w:rsidRPr="00B436F6" w:rsidRDefault="00CA2F26" w:rsidP="00CA2F26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proofErr w:type="spellStart"/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Daughton</w:t>
            </w:r>
            <w:proofErr w:type="spellEnd"/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, G</w:t>
            </w:r>
          </w:p>
        </w:tc>
        <w:tc>
          <w:tcPr>
            <w:tcW w:w="2976" w:type="dxa"/>
          </w:tcPr>
          <w:p w:rsidR="003D327B" w:rsidRPr="00B436F6" w:rsidRDefault="000A1B1C" w:rsidP="000A1B1C">
            <w:pPr>
              <w:tabs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proofErr w:type="spellStart"/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Moriarity</w:t>
            </w:r>
            <w:proofErr w:type="spellEnd"/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, G</w:t>
            </w:r>
          </w:p>
        </w:tc>
        <w:tc>
          <w:tcPr>
            <w:tcW w:w="2878" w:type="dxa"/>
          </w:tcPr>
          <w:p w:rsidR="003D327B" w:rsidRPr="00B436F6" w:rsidRDefault="000A1B1C" w:rsidP="00E50024">
            <w:pPr>
              <w:tabs>
                <w:tab w:val="left" w:pos="3284"/>
                <w:tab w:val="left" w:pos="656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6F6">
              <w:rPr>
                <w:rFonts w:ascii="Arial" w:hAnsi="Arial" w:cs="Arial"/>
                <w:sz w:val="20"/>
                <w:szCs w:val="20"/>
              </w:rPr>
              <w:t>Stears</w:t>
            </w:r>
            <w:proofErr w:type="spellEnd"/>
            <w:r w:rsidRPr="00B436F6">
              <w:rPr>
                <w:rFonts w:ascii="Arial" w:hAnsi="Arial" w:cs="Arial"/>
                <w:sz w:val="20"/>
                <w:szCs w:val="20"/>
              </w:rPr>
              <w:t>, C</w:t>
            </w:r>
          </w:p>
        </w:tc>
      </w:tr>
      <w:tr w:rsidR="003D327B" w:rsidRPr="00B436F6" w:rsidTr="007265E8">
        <w:tc>
          <w:tcPr>
            <w:tcW w:w="2802" w:type="dxa"/>
          </w:tcPr>
          <w:p w:rsidR="003D327B" w:rsidRPr="00B436F6" w:rsidRDefault="00CA2F26" w:rsidP="00213B10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Dowling, B</w:t>
            </w:r>
          </w:p>
        </w:tc>
        <w:tc>
          <w:tcPr>
            <w:tcW w:w="2976" w:type="dxa"/>
          </w:tcPr>
          <w:p w:rsidR="003D327B" w:rsidRPr="00B436F6" w:rsidRDefault="000A1B1C" w:rsidP="00213B10">
            <w:pPr>
              <w:tabs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proofErr w:type="spellStart"/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Nestorowicz</w:t>
            </w:r>
            <w:proofErr w:type="spellEnd"/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, G</w:t>
            </w:r>
          </w:p>
        </w:tc>
        <w:tc>
          <w:tcPr>
            <w:tcW w:w="2878" w:type="dxa"/>
          </w:tcPr>
          <w:p w:rsidR="003D327B" w:rsidRPr="00B436F6" w:rsidRDefault="000A1B1C" w:rsidP="00E50024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Tobin, R</w:t>
            </w:r>
          </w:p>
        </w:tc>
      </w:tr>
      <w:tr w:rsidR="003D327B" w:rsidRPr="00B436F6" w:rsidTr="007265E8">
        <w:tc>
          <w:tcPr>
            <w:tcW w:w="2802" w:type="dxa"/>
          </w:tcPr>
          <w:p w:rsidR="003D327B" w:rsidRPr="00B436F6" w:rsidRDefault="00CA2F26" w:rsidP="00213B10">
            <w:pPr>
              <w:tabs>
                <w:tab w:val="left" w:pos="1032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Elliott, S</w:t>
            </w:r>
          </w:p>
        </w:tc>
        <w:tc>
          <w:tcPr>
            <w:tcW w:w="2976" w:type="dxa"/>
          </w:tcPr>
          <w:p w:rsidR="003D327B" w:rsidRPr="00B436F6" w:rsidRDefault="000A1B1C" w:rsidP="00E50024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 xml:space="preserve">Ni </w:t>
            </w:r>
            <w:proofErr w:type="spellStart"/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Chrualaoi</w:t>
            </w:r>
            <w:proofErr w:type="spellEnd"/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, S</w:t>
            </w:r>
          </w:p>
        </w:tc>
        <w:tc>
          <w:tcPr>
            <w:tcW w:w="2878" w:type="dxa"/>
          </w:tcPr>
          <w:p w:rsidR="003D327B" w:rsidRPr="00B436F6" w:rsidRDefault="000A1B1C" w:rsidP="00E50024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Theron, E</w:t>
            </w:r>
          </w:p>
        </w:tc>
      </w:tr>
      <w:tr w:rsidR="000214D5" w:rsidRPr="00B436F6" w:rsidTr="007265E8">
        <w:tc>
          <w:tcPr>
            <w:tcW w:w="2802" w:type="dxa"/>
          </w:tcPr>
          <w:p w:rsidR="000214D5" w:rsidRPr="00B436F6" w:rsidRDefault="000A1B1C" w:rsidP="00213B10">
            <w:pPr>
              <w:tabs>
                <w:tab w:val="left" w:pos="1032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Keating, K</w:t>
            </w:r>
          </w:p>
        </w:tc>
        <w:tc>
          <w:tcPr>
            <w:tcW w:w="2976" w:type="dxa"/>
          </w:tcPr>
          <w:p w:rsidR="000214D5" w:rsidRPr="00B436F6" w:rsidRDefault="000A1B1C" w:rsidP="00E50024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 xml:space="preserve">Ni </w:t>
            </w:r>
            <w:proofErr w:type="spellStart"/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Sheighin</w:t>
            </w:r>
            <w:proofErr w:type="spellEnd"/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, M</w:t>
            </w:r>
          </w:p>
        </w:tc>
        <w:tc>
          <w:tcPr>
            <w:tcW w:w="2878" w:type="dxa"/>
          </w:tcPr>
          <w:p w:rsidR="000214D5" w:rsidRPr="00B436F6" w:rsidRDefault="000214D5" w:rsidP="00E50024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</w:p>
        </w:tc>
      </w:tr>
      <w:tr w:rsidR="000214D5" w:rsidRPr="00B436F6" w:rsidTr="007265E8">
        <w:tc>
          <w:tcPr>
            <w:tcW w:w="2802" w:type="dxa"/>
          </w:tcPr>
          <w:p w:rsidR="000214D5" w:rsidRPr="00B436F6" w:rsidRDefault="000A1B1C" w:rsidP="00213B10">
            <w:pPr>
              <w:tabs>
                <w:tab w:val="left" w:pos="1032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proofErr w:type="spellStart"/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Kawker</w:t>
            </w:r>
            <w:proofErr w:type="spellEnd"/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, D</w:t>
            </w:r>
          </w:p>
        </w:tc>
        <w:tc>
          <w:tcPr>
            <w:tcW w:w="2976" w:type="dxa"/>
          </w:tcPr>
          <w:p w:rsidR="000214D5" w:rsidRPr="00B436F6" w:rsidRDefault="000A1B1C" w:rsidP="00E50024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O’Hara, E</w:t>
            </w:r>
          </w:p>
        </w:tc>
        <w:tc>
          <w:tcPr>
            <w:tcW w:w="2878" w:type="dxa"/>
          </w:tcPr>
          <w:p w:rsidR="000214D5" w:rsidRPr="00B436F6" w:rsidRDefault="000214D5" w:rsidP="00E50024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</w:p>
        </w:tc>
      </w:tr>
      <w:tr w:rsidR="000A1B1C" w:rsidRPr="00B436F6" w:rsidTr="007265E8">
        <w:tc>
          <w:tcPr>
            <w:tcW w:w="2802" w:type="dxa"/>
          </w:tcPr>
          <w:p w:rsidR="000A1B1C" w:rsidRPr="00B436F6" w:rsidRDefault="000A1B1C" w:rsidP="00213B10">
            <w:pPr>
              <w:tabs>
                <w:tab w:val="left" w:pos="1032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Lambert, C</w:t>
            </w:r>
          </w:p>
        </w:tc>
        <w:tc>
          <w:tcPr>
            <w:tcW w:w="2976" w:type="dxa"/>
          </w:tcPr>
          <w:p w:rsidR="000A1B1C" w:rsidRPr="00B436F6" w:rsidRDefault="000A1B1C" w:rsidP="00E50024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r w:rsidRPr="00B436F6"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O’Sullivan, N</w:t>
            </w:r>
          </w:p>
        </w:tc>
        <w:tc>
          <w:tcPr>
            <w:tcW w:w="2878" w:type="dxa"/>
          </w:tcPr>
          <w:p w:rsidR="000A1B1C" w:rsidRPr="00B436F6" w:rsidRDefault="000A1B1C" w:rsidP="00E50024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</w:p>
        </w:tc>
      </w:tr>
    </w:tbl>
    <w:p w:rsidR="00463435" w:rsidRPr="004A3C7A" w:rsidRDefault="00463435" w:rsidP="00E50024">
      <w:pPr>
        <w:rPr>
          <w:rFonts w:ascii="Arial" w:hAnsi="Arial" w:cs="Arial"/>
          <w:color w:val="000000"/>
          <w:sz w:val="20"/>
          <w:szCs w:val="20"/>
          <w:lang w:val="en-IE"/>
        </w:rPr>
      </w:pPr>
    </w:p>
    <w:p w:rsidR="00463435" w:rsidRPr="004A3C7A" w:rsidRDefault="00463435" w:rsidP="00E50024">
      <w:pPr>
        <w:rPr>
          <w:rFonts w:ascii="Arial" w:hAnsi="Arial" w:cs="Arial"/>
          <w:b/>
          <w:color w:val="000000"/>
          <w:sz w:val="20"/>
          <w:szCs w:val="20"/>
          <w:lang w:val="en-IE"/>
        </w:rPr>
      </w:pPr>
      <w:r w:rsidRPr="004A3C7A">
        <w:rPr>
          <w:rFonts w:ascii="Arial" w:hAnsi="Arial" w:cs="Arial"/>
          <w:b/>
          <w:color w:val="000000"/>
          <w:sz w:val="20"/>
          <w:szCs w:val="20"/>
          <w:lang w:val="en-IE"/>
        </w:rPr>
        <w:t>Apologies</w:t>
      </w:r>
    </w:p>
    <w:tbl>
      <w:tblPr>
        <w:tblW w:w="86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976"/>
        <w:gridCol w:w="2878"/>
      </w:tblGrid>
      <w:tr w:rsidR="007B263E" w:rsidRPr="004A3C7A" w:rsidTr="007265E8">
        <w:tc>
          <w:tcPr>
            <w:tcW w:w="2802" w:type="dxa"/>
          </w:tcPr>
          <w:p w:rsidR="007B263E" w:rsidRPr="004A3C7A" w:rsidRDefault="000A1B1C" w:rsidP="00E50024">
            <w:pPr>
              <w:tabs>
                <w:tab w:val="left" w:pos="6569"/>
              </w:tabs>
              <w:ind w:right="-637"/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  <w:t>Gallagher, C</w:t>
            </w:r>
          </w:p>
        </w:tc>
        <w:tc>
          <w:tcPr>
            <w:tcW w:w="2976" w:type="dxa"/>
          </w:tcPr>
          <w:p w:rsidR="007B263E" w:rsidRPr="004A3C7A" w:rsidRDefault="007B263E" w:rsidP="00E50024">
            <w:pPr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</w:pPr>
          </w:p>
        </w:tc>
        <w:tc>
          <w:tcPr>
            <w:tcW w:w="2878" w:type="dxa"/>
          </w:tcPr>
          <w:p w:rsidR="007B263E" w:rsidRPr="004A3C7A" w:rsidRDefault="007B263E" w:rsidP="00213B10">
            <w:pPr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</w:pPr>
          </w:p>
        </w:tc>
      </w:tr>
      <w:tr w:rsidR="007B263E" w:rsidRPr="004A3C7A" w:rsidTr="007265E8">
        <w:tc>
          <w:tcPr>
            <w:tcW w:w="2802" w:type="dxa"/>
          </w:tcPr>
          <w:p w:rsidR="007B263E" w:rsidRPr="004A3C7A" w:rsidRDefault="000A1B1C" w:rsidP="00E50024">
            <w:pPr>
              <w:ind w:right="-637"/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Galuszynsha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, M</w:t>
            </w:r>
          </w:p>
        </w:tc>
        <w:tc>
          <w:tcPr>
            <w:tcW w:w="2976" w:type="dxa"/>
          </w:tcPr>
          <w:p w:rsidR="007B263E" w:rsidRPr="004A3C7A" w:rsidRDefault="007B263E" w:rsidP="00E50024">
            <w:pPr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</w:pPr>
          </w:p>
        </w:tc>
        <w:tc>
          <w:tcPr>
            <w:tcW w:w="2878" w:type="dxa"/>
          </w:tcPr>
          <w:p w:rsidR="007B263E" w:rsidRPr="004A3C7A" w:rsidRDefault="007B263E" w:rsidP="00213B10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</w:p>
        </w:tc>
      </w:tr>
      <w:tr w:rsidR="007B263E" w:rsidRPr="004A3C7A" w:rsidTr="007265E8">
        <w:tc>
          <w:tcPr>
            <w:tcW w:w="2802" w:type="dxa"/>
          </w:tcPr>
          <w:p w:rsidR="007B263E" w:rsidRPr="004A3C7A" w:rsidRDefault="000A1B1C" w:rsidP="00E50024">
            <w:pPr>
              <w:ind w:right="-637"/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Hickey, G</w:t>
            </w:r>
          </w:p>
        </w:tc>
        <w:tc>
          <w:tcPr>
            <w:tcW w:w="2976" w:type="dxa"/>
          </w:tcPr>
          <w:p w:rsidR="007B263E" w:rsidRPr="004A3C7A" w:rsidRDefault="007B263E" w:rsidP="00E50024">
            <w:pPr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</w:pPr>
          </w:p>
        </w:tc>
        <w:tc>
          <w:tcPr>
            <w:tcW w:w="2878" w:type="dxa"/>
          </w:tcPr>
          <w:p w:rsidR="007B263E" w:rsidRPr="004A3C7A" w:rsidRDefault="007B263E" w:rsidP="00E50024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</w:p>
        </w:tc>
      </w:tr>
      <w:tr w:rsidR="00532E96" w:rsidRPr="004A3C7A" w:rsidTr="007265E8">
        <w:tc>
          <w:tcPr>
            <w:tcW w:w="2802" w:type="dxa"/>
          </w:tcPr>
          <w:p w:rsidR="00532E96" w:rsidRPr="00532E96" w:rsidRDefault="000A1B1C" w:rsidP="00E50024">
            <w:pPr>
              <w:ind w:right="-637"/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McKiernan, M</w:t>
            </w:r>
          </w:p>
        </w:tc>
        <w:tc>
          <w:tcPr>
            <w:tcW w:w="2976" w:type="dxa"/>
          </w:tcPr>
          <w:p w:rsidR="00532E96" w:rsidRPr="004A3C7A" w:rsidRDefault="00532E96" w:rsidP="00E50024">
            <w:pPr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</w:pPr>
          </w:p>
        </w:tc>
        <w:tc>
          <w:tcPr>
            <w:tcW w:w="2878" w:type="dxa"/>
          </w:tcPr>
          <w:p w:rsidR="00532E96" w:rsidRPr="004A3C7A" w:rsidRDefault="00532E96" w:rsidP="00E50024">
            <w:pPr>
              <w:tabs>
                <w:tab w:val="left" w:pos="3284"/>
                <w:tab w:val="left" w:pos="6569"/>
              </w:tabs>
              <w:rPr>
                <w:rFonts w:ascii="Arial" w:eastAsia="Arial Unicode MS" w:hAnsi="Arial" w:cs="Arial"/>
                <w:color w:val="000000"/>
                <w:sz w:val="20"/>
                <w:szCs w:val="20"/>
                <w:lang w:val="en-IE"/>
              </w:rPr>
            </w:pPr>
          </w:p>
        </w:tc>
      </w:tr>
    </w:tbl>
    <w:p w:rsidR="00463435" w:rsidRPr="004A3C7A" w:rsidRDefault="00463435" w:rsidP="00E50024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 w:val="20"/>
          <w:szCs w:val="20"/>
          <w:lang w:val="en-IE"/>
        </w:rPr>
      </w:pPr>
    </w:p>
    <w:p w:rsidR="00F6168A" w:rsidRDefault="00F6168A" w:rsidP="00E849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IE"/>
        </w:rPr>
      </w:pPr>
    </w:p>
    <w:p w:rsidR="007020F4" w:rsidRDefault="007020F4" w:rsidP="00E849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IE"/>
        </w:rPr>
      </w:pPr>
    </w:p>
    <w:p w:rsidR="007020F4" w:rsidRPr="007020F4" w:rsidRDefault="007020F4" w:rsidP="007020F4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n-IE"/>
        </w:rPr>
      </w:pPr>
      <w:r w:rsidRPr="007020F4">
        <w:rPr>
          <w:rFonts w:ascii="Arial" w:hAnsi="Arial" w:cs="Arial"/>
          <w:b/>
          <w:color w:val="000000"/>
          <w:sz w:val="20"/>
          <w:szCs w:val="20"/>
          <w:lang w:val="en-IE"/>
        </w:rPr>
        <w:t>Presen</w:t>
      </w:r>
      <w:r>
        <w:rPr>
          <w:rFonts w:ascii="Arial" w:hAnsi="Arial" w:cs="Arial"/>
          <w:b/>
          <w:color w:val="000000"/>
          <w:sz w:val="20"/>
          <w:szCs w:val="20"/>
          <w:lang w:val="en-IE"/>
        </w:rPr>
        <w:t>t</w:t>
      </w:r>
      <w:r w:rsidRPr="007020F4">
        <w:rPr>
          <w:rFonts w:ascii="Arial" w:hAnsi="Arial" w:cs="Arial"/>
          <w:b/>
          <w:color w:val="000000"/>
          <w:sz w:val="20"/>
          <w:szCs w:val="20"/>
          <w:lang w:val="en-IE"/>
        </w:rPr>
        <w:t xml:space="preserve">ation from </w:t>
      </w:r>
      <w:proofErr w:type="spellStart"/>
      <w:r w:rsidRPr="007020F4">
        <w:rPr>
          <w:rFonts w:ascii="Arial" w:hAnsi="Arial" w:cs="Arial"/>
          <w:b/>
          <w:color w:val="000000"/>
          <w:sz w:val="20"/>
          <w:szCs w:val="20"/>
          <w:lang w:val="en-IE"/>
        </w:rPr>
        <w:t>Orna</w:t>
      </w:r>
      <w:proofErr w:type="spellEnd"/>
      <w:r w:rsidRPr="007020F4">
        <w:rPr>
          <w:rFonts w:ascii="Arial" w:hAnsi="Arial" w:cs="Arial"/>
          <w:b/>
          <w:color w:val="000000"/>
          <w:sz w:val="20"/>
          <w:szCs w:val="20"/>
          <w:lang w:val="en-IE"/>
        </w:rPr>
        <w:t xml:space="preserve"> Duggan, Incorporation Project Manager</w:t>
      </w:r>
    </w:p>
    <w:p w:rsidR="007020F4" w:rsidRPr="007020F4" w:rsidRDefault="007020F4" w:rsidP="007020F4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IE"/>
        </w:rPr>
      </w:pPr>
      <w:r>
        <w:rPr>
          <w:rFonts w:ascii="Arial" w:hAnsi="Arial" w:cs="Arial"/>
          <w:color w:val="000000"/>
          <w:sz w:val="20"/>
          <w:szCs w:val="20"/>
          <w:lang w:val="en-IE"/>
        </w:rPr>
        <w:t xml:space="preserve">A presentation was made from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IE"/>
        </w:rPr>
        <w:t>Orna</w:t>
      </w:r>
      <w:proofErr w:type="spellEnd"/>
      <w:r>
        <w:rPr>
          <w:rFonts w:ascii="Arial" w:hAnsi="Arial" w:cs="Arial"/>
          <w:color w:val="000000"/>
          <w:sz w:val="20"/>
          <w:szCs w:val="20"/>
          <w:lang w:val="en-IE"/>
        </w:rPr>
        <w:t xml:space="preserve"> Duggan to the group. The full presentation has </w:t>
      </w:r>
      <w:r w:rsidR="00165437">
        <w:rPr>
          <w:rFonts w:ascii="Arial" w:hAnsi="Arial" w:cs="Arial"/>
          <w:color w:val="000000"/>
          <w:sz w:val="20"/>
          <w:szCs w:val="20"/>
          <w:lang w:val="en-IE"/>
        </w:rPr>
        <w:t>since</w:t>
      </w:r>
      <w:r>
        <w:rPr>
          <w:rFonts w:ascii="Arial" w:hAnsi="Arial" w:cs="Arial"/>
          <w:color w:val="000000"/>
          <w:sz w:val="20"/>
          <w:szCs w:val="20"/>
          <w:lang w:val="en-IE"/>
        </w:rPr>
        <w:t xml:space="preserve"> been circulated to the FAPG group. Following the presentation, the Chair thanked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IE"/>
        </w:rPr>
        <w:t>Orna</w:t>
      </w:r>
      <w:proofErr w:type="spellEnd"/>
      <w:r>
        <w:rPr>
          <w:rFonts w:ascii="Arial" w:hAnsi="Arial" w:cs="Arial"/>
          <w:color w:val="000000"/>
          <w:sz w:val="20"/>
          <w:szCs w:val="20"/>
          <w:lang w:val="en-IE"/>
        </w:rPr>
        <w:t xml:space="preserve"> for her attendance. </w:t>
      </w:r>
    </w:p>
    <w:p w:rsidR="007020F4" w:rsidRPr="004A3C7A" w:rsidRDefault="007020F4" w:rsidP="00E849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IE"/>
        </w:rPr>
      </w:pPr>
    </w:p>
    <w:p w:rsidR="00463435" w:rsidRPr="007020F4" w:rsidRDefault="00463435" w:rsidP="007020F4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n-IE"/>
        </w:rPr>
      </w:pPr>
      <w:r w:rsidRPr="007020F4">
        <w:rPr>
          <w:rFonts w:ascii="Arial" w:hAnsi="Arial" w:cs="Arial"/>
          <w:b/>
          <w:color w:val="000000"/>
          <w:sz w:val="20"/>
          <w:szCs w:val="20"/>
          <w:lang w:val="en-IE"/>
        </w:rPr>
        <w:t>Adoption of the agenda, minutes of the previous meeting and matters arising from the minutes.</w:t>
      </w:r>
    </w:p>
    <w:p w:rsidR="00463435" w:rsidRPr="004A3C7A" w:rsidRDefault="00463435" w:rsidP="00C518EB">
      <w:pPr>
        <w:autoSpaceDE w:val="0"/>
        <w:autoSpaceDN w:val="0"/>
        <w:adjustRightInd w:val="0"/>
        <w:ind w:left="687"/>
        <w:rPr>
          <w:rFonts w:ascii="Arial" w:hAnsi="Arial" w:cs="Arial"/>
          <w:b/>
          <w:color w:val="000000"/>
          <w:sz w:val="20"/>
          <w:szCs w:val="20"/>
          <w:lang w:val="en-IE"/>
        </w:rPr>
      </w:pPr>
    </w:p>
    <w:p w:rsidR="00463435" w:rsidRPr="004A3C7A" w:rsidRDefault="00463435" w:rsidP="00C518EB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  <w:lang w:val="en-IE"/>
        </w:rPr>
      </w:pPr>
      <w:r w:rsidRPr="004A3C7A">
        <w:rPr>
          <w:rFonts w:ascii="Arial" w:hAnsi="Arial" w:cs="Arial"/>
          <w:b/>
          <w:color w:val="000000"/>
          <w:sz w:val="20"/>
          <w:szCs w:val="20"/>
          <w:lang w:val="en-IE"/>
        </w:rPr>
        <w:t>Adoption of Agenda</w:t>
      </w:r>
    </w:p>
    <w:p w:rsidR="00463435" w:rsidRPr="004A3C7A" w:rsidRDefault="000210F2" w:rsidP="000210F2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IE"/>
        </w:rPr>
      </w:pPr>
      <w:r w:rsidRPr="004A3C7A">
        <w:rPr>
          <w:rFonts w:ascii="Arial" w:hAnsi="Arial" w:cs="Arial"/>
          <w:color w:val="000000"/>
          <w:sz w:val="20"/>
          <w:szCs w:val="20"/>
          <w:lang w:val="en-IE"/>
        </w:rPr>
        <w:t>The agen</w:t>
      </w:r>
      <w:r w:rsidR="002E5F21" w:rsidRPr="004A3C7A">
        <w:rPr>
          <w:rFonts w:ascii="Arial" w:hAnsi="Arial" w:cs="Arial"/>
          <w:color w:val="000000"/>
          <w:sz w:val="20"/>
          <w:szCs w:val="20"/>
          <w:lang w:val="en-IE"/>
        </w:rPr>
        <w:t>da was adopted.</w:t>
      </w:r>
    </w:p>
    <w:p w:rsidR="0021178C" w:rsidRPr="004A3C7A" w:rsidRDefault="0021178C" w:rsidP="00C518EB">
      <w:pPr>
        <w:jc w:val="both"/>
        <w:rPr>
          <w:rFonts w:ascii="Arial" w:hAnsi="Arial" w:cs="Arial"/>
          <w:color w:val="000000"/>
          <w:sz w:val="20"/>
          <w:szCs w:val="20"/>
          <w:lang w:val="en-IE"/>
        </w:rPr>
      </w:pPr>
    </w:p>
    <w:p w:rsidR="00463435" w:rsidRPr="004A3C7A" w:rsidRDefault="00463435" w:rsidP="00C518EB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0"/>
          <w:szCs w:val="20"/>
          <w:lang w:val="en-IE"/>
        </w:rPr>
      </w:pPr>
      <w:r w:rsidRPr="004A3C7A">
        <w:rPr>
          <w:rFonts w:ascii="Arial" w:hAnsi="Arial" w:cs="Arial"/>
          <w:b/>
          <w:sz w:val="20"/>
          <w:szCs w:val="20"/>
          <w:lang w:val="en-IE"/>
        </w:rPr>
        <w:t>Welcome, Introductions and Apologies</w:t>
      </w:r>
    </w:p>
    <w:p w:rsidR="00463435" w:rsidRPr="004A3C7A" w:rsidRDefault="004C059A" w:rsidP="004C059A">
      <w:pPr>
        <w:ind w:left="720"/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Ronan Tobin and </w:t>
      </w:r>
      <w:proofErr w:type="spellStart"/>
      <w:r>
        <w:rPr>
          <w:rFonts w:ascii="Arial" w:hAnsi="Arial" w:cs="Arial"/>
          <w:sz w:val="20"/>
          <w:szCs w:val="20"/>
          <w:lang w:val="en-IE"/>
        </w:rPr>
        <w:t>Cr</w:t>
      </w:r>
      <w:r w:rsidR="00165437">
        <w:rPr>
          <w:rFonts w:ascii="Arial" w:hAnsi="Arial" w:cs="Arial"/>
          <w:sz w:val="20"/>
          <w:szCs w:val="20"/>
          <w:lang w:val="en-IE"/>
        </w:rPr>
        <w:t>a</w:t>
      </w:r>
      <w:r>
        <w:rPr>
          <w:rFonts w:ascii="Arial" w:hAnsi="Arial" w:cs="Arial"/>
          <w:sz w:val="20"/>
          <w:szCs w:val="20"/>
          <w:lang w:val="en-IE"/>
        </w:rPr>
        <w:t>a</w:t>
      </w:r>
      <w:proofErr w:type="spellEnd"/>
      <w:r>
        <w:rPr>
          <w:rFonts w:ascii="Arial" w:hAnsi="Arial" w:cs="Arial"/>
          <w:sz w:val="20"/>
          <w:szCs w:val="20"/>
          <w:lang w:val="en-IE"/>
        </w:rPr>
        <w:t xml:space="preserve"> Lambert were both </w:t>
      </w:r>
      <w:r w:rsidR="00E9109F" w:rsidRPr="004A3C7A">
        <w:rPr>
          <w:rFonts w:ascii="Arial" w:hAnsi="Arial" w:cs="Arial"/>
          <w:sz w:val="20"/>
          <w:szCs w:val="20"/>
          <w:lang w:val="en-IE"/>
        </w:rPr>
        <w:t xml:space="preserve">welcomed by the Chair to the meeting </w:t>
      </w:r>
      <w:r w:rsidR="000210F2" w:rsidRPr="004A3C7A">
        <w:rPr>
          <w:rFonts w:ascii="Arial" w:hAnsi="Arial" w:cs="Arial"/>
          <w:sz w:val="20"/>
          <w:szCs w:val="20"/>
          <w:lang w:val="en-IE"/>
        </w:rPr>
        <w:t>and a</w:t>
      </w:r>
      <w:r w:rsidR="00463435" w:rsidRPr="004A3C7A">
        <w:rPr>
          <w:rFonts w:ascii="Arial" w:hAnsi="Arial" w:cs="Arial"/>
          <w:sz w:val="20"/>
          <w:szCs w:val="20"/>
          <w:lang w:val="en-IE"/>
        </w:rPr>
        <w:t xml:space="preserve">pologies </w:t>
      </w:r>
      <w:r w:rsidR="000210F2" w:rsidRPr="004A3C7A">
        <w:rPr>
          <w:rFonts w:ascii="Arial" w:hAnsi="Arial" w:cs="Arial"/>
          <w:sz w:val="20"/>
          <w:szCs w:val="20"/>
          <w:lang w:val="en-IE"/>
        </w:rPr>
        <w:t xml:space="preserve">were </w:t>
      </w:r>
      <w:r w:rsidR="00463435" w:rsidRPr="004A3C7A">
        <w:rPr>
          <w:rFonts w:ascii="Arial" w:hAnsi="Arial" w:cs="Arial"/>
          <w:sz w:val="20"/>
          <w:szCs w:val="20"/>
          <w:lang w:val="en-IE"/>
        </w:rPr>
        <w:t>noted</w:t>
      </w:r>
      <w:r w:rsidR="000210F2" w:rsidRPr="004A3C7A">
        <w:rPr>
          <w:rFonts w:ascii="Arial" w:hAnsi="Arial" w:cs="Arial"/>
          <w:sz w:val="20"/>
          <w:szCs w:val="20"/>
          <w:lang w:val="en-IE"/>
        </w:rPr>
        <w:t>.</w:t>
      </w:r>
    </w:p>
    <w:p w:rsidR="0021178C" w:rsidRPr="004A3C7A" w:rsidRDefault="0021178C" w:rsidP="00C518EB">
      <w:pPr>
        <w:jc w:val="both"/>
        <w:rPr>
          <w:rFonts w:ascii="Arial" w:hAnsi="Arial" w:cs="Arial"/>
          <w:color w:val="000000"/>
          <w:sz w:val="20"/>
          <w:szCs w:val="20"/>
          <w:lang w:val="en-IE"/>
        </w:rPr>
      </w:pPr>
    </w:p>
    <w:p w:rsidR="00463435" w:rsidRPr="004A3C7A" w:rsidRDefault="00463435" w:rsidP="00C518EB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color w:val="000000"/>
          <w:sz w:val="20"/>
          <w:szCs w:val="20"/>
          <w:lang w:val="en-IE"/>
        </w:rPr>
      </w:pPr>
      <w:r w:rsidRPr="004A3C7A">
        <w:rPr>
          <w:rFonts w:ascii="Arial" w:hAnsi="Arial" w:cs="Arial"/>
          <w:b/>
          <w:color w:val="000000"/>
          <w:sz w:val="20"/>
          <w:szCs w:val="20"/>
          <w:lang w:val="en-IE"/>
        </w:rPr>
        <w:t xml:space="preserve">Minutes of the FAPG meeting of </w:t>
      </w:r>
      <w:r w:rsidR="00F6168A" w:rsidRPr="004A3C7A">
        <w:rPr>
          <w:rFonts w:ascii="Arial" w:hAnsi="Arial" w:cs="Arial"/>
          <w:b/>
          <w:color w:val="000000"/>
          <w:sz w:val="20"/>
          <w:szCs w:val="20"/>
          <w:lang w:val="en-IE"/>
        </w:rPr>
        <w:t>1</w:t>
      </w:r>
      <w:r w:rsidR="004C059A">
        <w:rPr>
          <w:rFonts w:ascii="Arial" w:hAnsi="Arial" w:cs="Arial"/>
          <w:b/>
          <w:color w:val="000000"/>
          <w:sz w:val="20"/>
          <w:szCs w:val="20"/>
          <w:lang w:val="en-IE"/>
        </w:rPr>
        <w:t>4</w:t>
      </w:r>
      <w:r w:rsidR="004C059A" w:rsidRPr="004C059A">
        <w:rPr>
          <w:rFonts w:ascii="Arial" w:hAnsi="Arial" w:cs="Arial"/>
          <w:b/>
          <w:color w:val="000000"/>
          <w:sz w:val="20"/>
          <w:szCs w:val="20"/>
          <w:vertAlign w:val="superscript"/>
          <w:lang w:val="en-IE"/>
        </w:rPr>
        <w:t>th</w:t>
      </w:r>
      <w:r w:rsidR="004C059A">
        <w:rPr>
          <w:rFonts w:ascii="Arial" w:hAnsi="Arial" w:cs="Arial"/>
          <w:b/>
          <w:color w:val="000000"/>
          <w:sz w:val="20"/>
          <w:szCs w:val="20"/>
          <w:lang w:val="en-IE"/>
        </w:rPr>
        <w:t xml:space="preserve"> October</w:t>
      </w:r>
      <w:r w:rsidR="00F6168A" w:rsidRPr="004A3C7A">
        <w:rPr>
          <w:rFonts w:ascii="Arial" w:hAnsi="Arial" w:cs="Arial"/>
          <w:b/>
          <w:color w:val="000000"/>
          <w:sz w:val="20"/>
          <w:szCs w:val="20"/>
          <w:lang w:val="en-IE"/>
        </w:rPr>
        <w:t xml:space="preserve"> </w:t>
      </w:r>
      <w:r w:rsidR="00A679AD" w:rsidRPr="004A3C7A">
        <w:rPr>
          <w:rFonts w:ascii="Arial" w:hAnsi="Arial" w:cs="Arial"/>
          <w:b/>
          <w:color w:val="000000"/>
          <w:sz w:val="20"/>
          <w:szCs w:val="20"/>
          <w:lang w:val="en-IE"/>
        </w:rPr>
        <w:t>201</w:t>
      </w:r>
      <w:r w:rsidR="00571B53" w:rsidRPr="004A3C7A">
        <w:rPr>
          <w:rFonts w:ascii="Arial" w:hAnsi="Arial" w:cs="Arial"/>
          <w:b/>
          <w:color w:val="000000"/>
          <w:sz w:val="20"/>
          <w:szCs w:val="20"/>
          <w:lang w:val="en-IE"/>
        </w:rPr>
        <w:t>4</w:t>
      </w:r>
    </w:p>
    <w:p w:rsidR="004C059A" w:rsidRDefault="00463435" w:rsidP="004C059A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IE"/>
        </w:rPr>
      </w:pPr>
      <w:r w:rsidRPr="004A3C7A">
        <w:rPr>
          <w:rFonts w:ascii="Arial" w:hAnsi="Arial" w:cs="Arial"/>
          <w:color w:val="000000"/>
          <w:sz w:val="20"/>
          <w:szCs w:val="20"/>
          <w:lang w:val="en-IE"/>
        </w:rPr>
        <w:t xml:space="preserve">The minutes of the meeting of </w:t>
      </w:r>
      <w:r w:rsidR="00F6168A" w:rsidRPr="004A3C7A">
        <w:rPr>
          <w:rFonts w:ascii="Arial" w:hAnsi="Arial" w:cs="Arial"/>
          <w:color w:val="000000"/>
          <w:sz w:val="20"/>
          <w:szCs w:val="20"/>
          <w:lang w:val="en-IE"/>
        </w:rPr>
        <w:t>1</w:t>
      </w:r>
      <w:r w:rsidR="004C059A">
        <w:rPr>
          <w:rFonts w:ascii="Arial" w:hAnsi="Arial" w:cs="Arial"/>
          <w:color w:val="000000"/>
          <w:sz w:val="20"/>
          <w:szCs w:val="20"/>
          <w:lang w:val="en-IE"/>
        </w:rPr>
        <w:t>4</w:t>
      </w:r>
      <w:r w:rsidR="00F6168A" w:rsidRPr="004A3C7A">
        <w:rPr>
          <w:rFonts w:ascii="Arial" w:hAnsi="Arial" w:cs="Arial"/>
          <w:color w:val="000000"/>
          <w:sz w:val="20"/>
          <w:szCs w:val="20"/>
          <w:vertAlign w:val="superscript"/>
          <w:lang w:val="en-IE"/>
        </w:rPr>
        <w:t>th</w:t>
      </w:r>
      <w:r w:rsidR="004C059A">
        <w:rPr>
          <w:rFonts w:ascii="Arial" w:hAnsi="Arial" w:cs="Arial"/>
          <w:color w:val="000000"/>
          <w:sz w:val="20"/>
          <w:szCs w:val="20"/>
          <w:lang w:val="en-IE"/>
        </w:rPr>
        <w:t xml:space="preserve"> October</w:t>
      </w:r>
      <w:r w:rsidR="00F6168A" w:rsidRPr="004A3C7A">
        <w:rPr>
          <w:rFonts w:ascii="Arial" w:hAnsi="Arial" w:cs="Arial"/>
          <w:color w:val="000000"/>
          <w:sz w:val="20"/>
          <w:szCs w:val="20"/>
          <w:lang w:val="en-IE"/>
        </w:rPr>
        <w:t xml:space="preserve"> </w:t>
      </w:r>
      <w:r w:rsidR="00A679AD" w:rsidRPr="004A3C7A">
        <w:rPr>
          <w:rFonts w:ascii="Arial" w:hAnsi="Arial" w:cs="Arial"/>
          <w:color w:val="000000"/>
          <w:sz w:val="20"/>
          <w:szCs w:val="20"/>
          <w:lang w:val="en-IE"/>
        </w:rPr>
        <w:t>201</w:t>
      </w:r>
      <w:r w:rsidR="00571B53" w:rsidRPr="004A3C7A">
        <w:rPr>
          <w:rFonts w:ascii="Arial" w:hAnsi="Arial" w:cs="Arial"/>
          <w:color w:val="000000"/>
          <w:sz w:val="20"/>
          <w:szCs w:val="20"/>
          <w:lang w:val="en-IE"/>
        </w:rPr>
        <w:t>4</w:t>
      </w:r>
      <w:r w:rsidR="002E5F21" w:rsidRPr="004A3C7A">
        <w:rPr>
          <w:rFonts w:ascii="Arial" w:hAnsi="Arial" w:cs="Arial"/>
          <w:color w:val="000000"/>
          <w:sz w:val="20"/>
          <w:szCs w:val="20"/>
          <w:lang w:val="en-IE"/>
        </w:rPr>
        <w:t xml:space="preserve"> were a</w:t>
      </w:r>
      <w:r w:rsidR="004C059A">
        <w:rPr>
          <w:rFonts w:ascii="Arial" w:hAnsi="Arial" w:cs="Arial"/>
          <w:color w:val="000000"/>
          <w:sz w:val="20"/>
          <w:szCs w:val="20"/>
          <w:lang w:val="en-IE"/>
        </w:rPr>
        <w:t xml:space="preserve">pproved. </w:t>
      </w:r>
      <w:r w:rsidR="002E5F21" w:rsidRPr="004A3C7A">
        <w:rPr>
          <w:rFonts w:ascii="Arial" w:hAnsi="Arial" w:cs="Arial"/>
          <w:color w:val="000000"/>
          <w:sz w:val="20"/>
          <w:szCs w:val="20"/>
          <w:lang w:val="en-IE"/>
        </w:rPr>
        <w:t xml:space="preserve"> </w:t>
      </w:r>
    </w:p>
    <w:p w:rsidR="004C059A" w:rsidRDefault="004C059A" w:rsidP="004C059A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IE"/>
        </w:rPr>
      </w:pPr>
    </w:p>
    <w:p w:rsidR="007E2E30" w:rsidRPr="004A3C7A" w:rsidRDefault="00463435" w:rsidP="004C059A">
      <w:pPr>
        <w:ind w:left="720"/>
        <w:jc w:val="both"/>
        <w:rPr>
          <w:rFonts w:ascii="Arial" w:hAnsi="Arial" w:cs="Arial"/>
          <w:b/>
          <w:color w:val="000000"/>
          <w:sz w:val="20"/>
          <w:szCs w:val="20"/>
          <w:lang w:val="en-IE"/>
        </w:rPr>
      </w:pPr>
      <w:r w:rsidRPr="004A3C7A">
        <w:rPr>
          <w:rFonts w:ascii="Arial" w:hAnsi="Arial" w:cs="Arial"/>
          <w:b/>
          <w:color w:val="000000"/>
          <w:sz w:val="20"/>
          <w:szCs w:val="20"/>
          <w:lang w:val="en-IE"/>
        </w:rPr>
        <w:t xml:space="preserve">Matters Arising from Meeting of </w:t>
      </w:r>
      <w:r w:rsidR="00F6168A" w:rsidRPr="004A3C7A">
        <w:rPr>
          <w:rFonts w:ascii="Arial" w:hAnsi="Arial" w:cs="Arial"/>
          <w:b/>
          <w:color w:val="000000"/>
          <w:sz w:val="20"/>
          <w:szCs w:val="20"/>
          <w:lang w:val="en-IE"/>
        </w:rPr>
        <w:t>1</w:t>
      </w:r>
      <w:r w:rsidR="004C059A">
        <w:rPr>
          <w:rFonts w:ascii="Arial" w:hAnsi="Arial" w:cs="Arial"/>
          <w:b/>
          <w:color w:val="000000"/>
          <w:sz w:val="20"/>
          <w:szCs w:val="20"/>
          <w:lang w:val="en-IE"/>
        </w:rPr>
        <w:t>4</w:t>
      </w:r>
      <w:r w:rsidR="004C059A" w:rsidRPr="004C059A">
        <w:rPr>
          <w:rFonts w:ascii="Arial" w:hAnsi="Arial" w:cs="Arial"/>
          <w:b/>
          <w:color w:val="000000"/>
          <w:sz w:val="20"/>
          <w:szCs w:val="20"/>
          <w:vertAlign w:val="superscript"/>
          <w:lang w:val="en-IE"/>
        </w:rPr>
        <w:t>th</w:t>
      </w:r>
      <w:r w:rsidR="004C059A">
        <w:rPr>
          <w:rFonts w:ascii="Arial" w:hAnsi="Arial" w:cs="Arial"/>
          <w:b/>
          <w:color w:val="000000"/>
          <w:sz w:val="20"/>
          <w:szCs w:val="20"/>
          <w:lang w:val="en-IE"/>
        </w:rPr>
        <w:t xml:space="preserve"> October 2014</w:t>
      </w:r>
    </w:p>
    <w:p w:rsidR="007151C0" w:rsidRPr="004A3C7A" w:rsidRDefault="00165437" w:rsidP="00E84914">
      <w:pPr>
        <w:ind w:left="687" w:firstLine="33"/>
        <w:rPr>
          <w:rFonts w:ascii="Arial" w:hAnsi="Arial" w:cs="Arial"/>
          <w:color w:val="000000"/>
          <w:sz w:val="20"/>
          <w:szCs w:val="20"/>
          <w:lang w:val="en-IE"/>
        </w:rPr>
      </w:pPr>
      <w:r>
        <w:rPr>
          <w:rFonts w:ascii="Arial" w:hAnsi="Arial" w:cs="Arial"/>
          <w:color w:val="000000"/>
          <w:sz w:val="20"/>
          <w:szCs w:val="20"/>
          <w:lang w:val="en-IE"/>
        </w:rPr>
        <w:t>It was confirmed by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val="en-IE"/>
        </w:rPr>
        <w:t xml:space="preserve"> Ursula Baxter that the </w:t>
      </w:r>
      <w:r w:rsidR="00E41660">
        <w:rPr>
          <w:rFonts w:ascii="Arial" w:hAnsi="Arial" w:cs="Arial"/>
          <w:color w:val="000000"/>
          <w:sz w:val="20"/>
          <w:szCs w:val="20"/>
          <w:lang w:val="en-IE"/>
        </w:rPr>
        <w:t xml:space="preserve">FAPG website link </w:t>
      </w:r>
      <w:r>
        <w:rPr>
          <w:rFonts w:ascii="Arial" w:hAnsi="Arial" w:cs="Arial"/>
          <w:color w:val="000000"/>
          <w:sz w:val="20"/>
          <w:szCs w:val="20"/>
          <w:lang w:val="en-IE"/>
        </w:rPr>
        <w:t>is</w:t>
      </w:r>
      <w:r w:rsidR="00E41660">
        <w:rPr>
          <w:rFonts w:ascii="Arial" w:hAnsi="Arial" w:cs="Arial"/>
          <w:color w:val="000000"/>
          <w:sz w:val="20"/>
          <w:szCs w:val="20"/>
          <w:lang w:val="en-IE"/>
        </w:rPr>
        <w:t xml:space="preserve"> available on </w:t>
      </w:r>
      <w:r>
        <w:rPr>
          <w:rFonts w:ascii="Arial" w:hAnsi="Arial" w:cs="Arial"/>
          <w:color w:val="000000"/>
          <w:sz w:val="20"/>
          <w:szCs w:val="20"/>
          <w:lang w:val="en-IE"/>
        </w:rPr>
        <w:t>S</w:t>
      </w:r>
      <w:r w:rsidR="00E41660">
        <w:rPr>
          <w:rFonts w:ascii="Arial" w:hAnsi="Arial" w:cs="Arial"/>
          <w:color w:val="000000"/>
          <w:sz w:val="20"/>
          <w:szCs w:val="20"/>
          <w:lang w:val="en-IE"/>
        </w:rPr>
        <w:t xml:space="preserve">taff </w:t>
      </w:r>
      <w:r>
        <w:rPr>
          <w:rFonts w:ascii="Arial" w:hAnsi="Arial" w:cs="Arial"/>
          <w:color w:val="000000"/>
          <w:sz w:val="20"/>
          <w:szCs w:val="20"/>
          <w:lang w:val="en-IE"/>
        </w:rPr>
        <w:t>Administration P</w:t>
      </w:r>
      <w:r w:rsidR="00E41660">
        <w:rPr>
          <w:rFonts w:ascii="Arial" w:hAnsi="Arial" w:cs="Arial"/>
          <w:color w:val="000000"/>
          <w:sz w:val="20"/>
          <w:szCs w:val="20"/>
          <w:lang w:val="en-IE"/>
        </w:rPr>
        <w:t xml:space="preserve">ortal </w:t>
      </w:r>
      <w:r>
        <w:rPr>
          <w:rFonts w:ascii="Arial" w:hAnsi="Arial" w:cs="Arial"/>
          <w:color w:val="000000"/>
          <w:sz w:val="20"/>
          <w:szCs w:val="20"/>
          <w:lang w:val="en-IE"/>
        </w:rPr>
        <w:t xml:space="preserve">under </w:t>
      </w:r>
      <w:proofErr w:type="gramStart"/>
      <w:r>
        <w:rPr>
          <w:rFonts w:ascii="Arial" w:hAnsi="Arial" w:cs="Arial"/>
          <w:color w:val="000000"/>
          <w:sz w:val="20"/>
          <w:szCs w:val="20"/>
          <w:lang w:val="en-IE"/>
        </w:rPr>
        <w:t>Committees</w:t>
      </w:r>
      <w:r w:rsidR="00E41660">
        <w:rPr>
          <w:rFonts w:ascii="Arial" w:hAnsi="Arial" w:cs="Arial"/>
          <w:color w:val="000000"/>
          <w:sz w:val="20"/>
          <w:szCs w:val="20"/>
          <w:lang w:val="en-IE"/>
        </w:rPr>
        <w:t xml:space="preserve"> </w:t>
      </w:r>
      <w:r w:rsidR="00F6168A" w:rsidRPr="004A3C7A">
        <w:rPr>
          <w:rFonts w:ascii="Arial" w:hAnsi="Arial" w:cs="Arial"/>
          <w:color w:val="000000"/>
          <w:sz w:val="20"/>
          <w:szCs w:val="20"/>
          <w:lang w:val="en-IE"/>
        </w:rPr>
        <w:t>.</w:t>
      </w:r>
      <w:proofErr w:type="gramEnd"/>
    </w:p>
    <w:p w:rsidR="007712A1" w:rsidRPr="004A3C7A" w:rsidRDefault="007712A1" w:rsidP="00C518EB">
      <w:pPr>
        <w:ind w:left="676"/>
        <w:jc w:val="right"/>
        <w:rPr>
          <w:rFonts w:ascii="Arial" w:hAnsi="Arial" w:cs="Arial"/>
          <w:b/>
          <w:color w:val="000000"/>
          <w:sz w:val="20"/>
          <w:szCs w:val="20"/>
          <w:lang w:val="en-IE"/>
        </w:rPr>
      </w:pPr>
    </w:p>
    <w:p w:rsidR="00463435" w:rsidRPr="004A3C7A" w:rsidRDefault="00EF6F03" w:rsidP="00C518EB">
      <w:pPr>
        <w:autoSpaceDE w:val="0"/>
        <w:autoSpaceDN w:val="0"/>
        <w:adjustRightInd w:val="0"/>
        <w:ind w:left="687" w:hanging="687"/>
        <w:rPr>
          <w:rFonts w:ascii="Arial" w:hAnsi="Arial" w:cs="Arial"/>
          <w:b/>
          <w:color w:val="000000"/>
          <w:sz w:val="20"/>
          <w:szCs w:val="20"/>
          <w:lang w:val="en-IE"/>
        </w:rPr>
      </w:pPr>
      <w:r>
        <w:rPr>
          <w:rFonts w:ascii="Arial" w:hAnsi="Arial" w:cs="Arial"/>
          <w:b/>
          <w:color w:val="000000"/>
          <w:sz w:val="20"/>
          <w:szCs w:val="20"/>
          <w:lang w:val="en-IE"/>
        </w:rPr>
        <w:t>B</w:t>
      </w:r>
      <w:r w:rsidR="00463435" w:rsidRPr="004A3C7A">
        <w:rPr>
          <w:rFonts w:ascii="Arial" w:hAnsi="Arial" w:cs="Arial"/>
          <w:b/>
          <w:color w:val="000000"/>
          <w:sz w:val="20"/>
          <w:szCs w:val="20"/>
          <w:lang w:val="en-IE"/>
        </w:rPr>
        <w:t xml:space="preserve">. </w:t>
      </w:r>
      <w:r w:rsidR="00463435" w:rsidRPr="004A3C7A">
        <w:rPr>
          <w:rFonts w:ascii="Arial" w:hAnsi="Arial" w:cs="Arial"/>
          <w:color w:val="000000"/>
          <w:sz w:val="20"/>
          <w:szCs w:val="20"/>
          <w:lang w:val="en-IE"/>
        </w:rPr>
        <w:tab/>
      </w:r>
      <w:r w:rsidR="00463435" w:rsidRPr="004A3C7A">
        <w:rPr>
          <w:rFonts w:ascii="Arial" w:hAnsi="Arial" w:cs="Arial"/>
          <w:b/>
          <w:color w:val="000000"/>
          <w:sz w:val="20"/>
          <w:szCs w:val="20"/>
          <w:lang w:val="en-IE"/>
        </w:rPr>
        <w:t>Updates from Representatives on University Working Groups and Committees, FAPG Working Groups/Sub-Groups</w:t>
      </w:r>
    </w:p>
    <w:p w:rsidR="00463435" w:rsidRPr="004A3C7A" w:rsidRDefault="00463435" w:rsidP="00C518EB">
      <w:pPr>
        <w:autoSpaceDE w:val="0"/>
        <w:autoSpaceDN w:val="0"/>
        <w:adjustRightInd w:val="0"/>
        <w:ind w:left="33"/>
        <w:rPr>
          <w:rFonts w:ascii="Arial" w:hAnsi="Arial" w:cs="Arial"/>
          <w:b/>
          <w:color w:val="000000"/>
          <w:sz w:val="20"/>
          <w:szCs w:val="20"/>
          <w:lang w:val="en-IE"/>
        </w:rPr>
      </w:pPr>
    </w:p>
    <w:p w:rsidR="00463435" w:rsidRPr="002A6A74" w:rsidRDefault="00B77921" w:rsidP="00F901D1">
      <w:pPr>
        <w:pStyle w:val="ListParagraph"/>
        <w:numPr>
          <w:ilvl w:val="1"/>
          <w:numId w:val="3"/>
        </w:numPr>
        <w:rPr>
          <w:rFonts w:ascii="Arial" w:hAnsi="Arial" w:cs="Arial"/>
          <w:b/>
          <w:i/>
          <w:sz w:val="20"/>
          <w:szCs w:val="20"/>
          <w:lang w:val="en-IE"/>
        </w:rPr>
      </w:pPr>
      <w:r w:rsidRPr="002A6A74">
        <w:rPr>
          <w:rFonts w:ascii="Arial" w:hAnsi="Arial" w:cs="Arial"/>
          <w:b/>
          <w:i/>
          <w:color w:val="000000"/>
          <w:sz w:val="20"/>
          <w:szCs w:val="20"/>
          <w:lang w:val="en-IE"/>
        </w:rPr>
        <w:tab/>
      </w:r>
      <w:r w:rsidR="00463435" w:rsidRPr="002A6A74">
        <w:rPr>
          <w:rFonts w:ascii="Arial" w:hAnsi="Arial" w:cs="Arial"/>
          <w:b/>
          <w:i/>
          <w:sz w:val="20"/>
          <w:szCs w:val="20"/>
          <w:lang w:val="en-IE"/>
        </w:rPr>
        <w:t>Academic Council [</w:t>
      </w:r>
      <w:r w:rsidR="00E666B3" w:rsidRPr="002A6A74">
        <w:rPr>
          <w:rFonts w:ascii="Arial" w:hAnsi="Arial" w:cs="Arial"/>
          <w:b/>
          <w:i/>
          <w:sz w:val="20"/>
          <w:szCs w:val="20"/>
          <w:lang w:val="en-IE"/>
        </w:rPr>
        <w:t>M.</w:t>
      </w:r>
      <w:r w:rsidR="00565FD9" w:rsidRPr="002A6A74">
        <w:rPr>
          <w:rFonts w:ascii="Arial" w:hAnsi="Arial" w:cs="Arial"/>
          <w:b/>
          <w:i/>
          <w:sz w:val="20"/>
          <w:szCs w:val="20"/>
          <w:lang w:val="en-IE"/>
        </w:rPr>
        <w:t xml:space="preserve"> Brennan</w:t>
      </w:r>
      <w:r w:rsidR="00463435" w:rsidRPr="002A6A74">
        <w:rPr>
          <w:rFonts w:ascii="Arial" w:hAnsi="Arial" w:cs="Arial"/>
          <w:b/>
          <w:i/>
          <w:sz w:val="20"/>
          <w:szCs w:val="20"/>
          <w:lang w:val="en-IE"/>
        </w:rPr>
        <w:t>]</w:t>
      </w:r>
    </w:p>
    <w:p w:rsidR="00F6168A" w:rsidRDefault="00F6168A" w:rsidP="00213B10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IE"/>
        </w:rPr>
      </w:pPr>
      <w:r w:rsidRPr="004A3C7A">
        <w:rPr>
          <w:rFonts w:ascii="Arial" w:hAnsi="Arial" w:cs="Arial"/>
          <w:sz w:val="20"/>
          <w:szCs w:val="20"/>
          <w:lang w:val="en-IE"/>
        </w:rPr>
        <w:t>The following was noted from the meeting</w:t>
      </w:r>
      <w:r w:rsidR="00E77A12" w:rsidRPr="004A3C7A">
        <w:rPr>
          <w:rFonts w:ascii="Arial" w:hAnsi="Arial" w:cs="Arial"/>
          <w:sz w:val="20"/>
          <w:szCs w:val="20"/>
          <w:lang w:val="en-IE"/>
        </w:rPr>
        <w:t>s</w:t>
      </w:r>
      <w:r w:rsidR="002A6A74">
        <w:rPr>
          <w:rFonts w:ascii="Arial" w:hAnsi="Arial" w:cs="Arial"/>
          <w:sz w:val="20"/>
          <w:szCs w:val="20"/>
          <w:lang w:val="en-IE"/>
        </w:rPr>
        <w:t xml:space="preserve"> held on </w:t>
      </w:r>
      <w:r w:rsidR="00E41660">
        <w:rPr>
          <w:rFonts w:ascii="Arial" w:hAnsi="Arial" w:cs="Arial"/>
          <w:sz w:val="20"/>
          <w:szCs w:val="20"/>
          <w:lang w:val="en-IE"/>
        </w:rPr>
        <w:t>10</w:t>
      </w:r>
      <w:r w:rsidR="00E41660" w:rsidRPr="00E41660">
        <w:rPr>
          <w:rFonts w:ascii="Arial" w:hAnsi="Arial" w:cs="Arial"/>
          <w:sz w:val="20"/>
          <w:szCs w:val="20"/>
          <w:vertAlign w:val="superscript"/>
          <w:lang w:val="en-IE"/>
        </w:rPr>
        <w:t>th</w:t>
      </w:r>
      <w:r w:rsidR="00E41660">
        <w:rPr>
          <w:rFonts w:ascii="Arial" w:hAnsi="Arial" w:cs="Arial"/>
          <w:sz w:val="20"/>
          <w:szCs w:val="20"/>
          <w:lang w:val="en-IE"/>
        </w:rPr>
        <w:t xml:space="preserve"> December 2014 and 11</w:t>
      </w:r>
      <w:r w:rsidR="00E41660" w:rsidRPr="00E41660">
        <w:rPr>
          <w:rFonts w:ascii="Arial" w:hAnsi="Arial" w:cs="Arial"/>
          <w:sz w:val="20"/>
          <w:szCs w:val="20"/>
          <w:vertAlign w:val="superscript"/>
          <w:lang w:val="en-IE"/>
        </w:rPr>
        <w:t>th</w:t>
      </w:r>
      <w:r w:rsidR="00E41660">
        <w:rPr>
          <w:rFonts w:ascii="Arial" w:hAnsi="Arial" w:cs="Arial"/>
          <w:sz w:val="20"/>
          <w:szCs w:val="20"/>
          <w:lang w:val="en-IE"/>
        </w:rPr>
        <w:t xml:space="preserve"> February 2015</w:t>
      </w:r>
    </w:p>
    <w:p w:rsidR="00E41660" w:rsidRDefault="00E41660" w:rsidP="00903CB6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903CB6" w:rsidRDefault="00903CB6" w:rsidP="00903CB6">
      <w:pPr>
        <w:jc w:val="both"/>
        <w:rPr>
          <w:rFonts w:ascii="Arial" w:hAnsi="Arial" w:cs="Arial"/>
          <w:b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ab/>
      </w:r>
      <w:r w:rsidRPr="00903CB6">
        <w:rPr>
          <w:rFonts w:ascii="Arial" w:hAnsi="Arial" w:cs="Arial"/>
          <w:b/>
          <w:sz w:val="20"/>
          <w:szCs w:val="20"/>
          <w:lang w:val="en-IE"/>
        </w:rPr>
        <w:t>AC meeting of 10</w:t>
      </w:r>
      <w:r w:rsidRPr="00903CB6">
        <w:rPr>
          <w:rFonts w:ascii="Arial" w:hAnsi="Arial" w:cs="Arial"/>
          <w:b/>
          <w:sz w:val="20"/>
          <w:szCs w:val="20"/>
          <w:vertAlign w:val="superscript"/>
          <w:lang w:val="en-IE"/>
        </w:rPr>
        <w:t>th</w:t>
      </w:r>
      <w:r w:rsidRPr="00903CB6">
        <w:rPr>
          <w:rFonts w:ascii="Arial" w:hAnsi="Arial" w:cs="Arial"/>
          <w:b/>
          <w:sz w:val="20"/>
          <w:szCs w:val="20"/>
          <w:lang w:val="en-IE"/>
        </w:rPr>
        <w:t xml:space="preserve"> December, 2014</w:t>
      </w:r>
    </w:p>
    <w:p w:rsidR="00903CB6" w:rsidRPr="00903CB6" w:rsidRDefault="00903CB6" w:rsidP="00903CB6">
      <w:pPr>
        <w:jc w:val="both"/>
        <w:rPr>
          <w:rFonts w:ascii="Arial" w:hAnsi="Arial" w:cs="Arial"/>
          <w:b/>
          <w:sz w:val="20"/>
          <w:szCs w:val="20"/>
          <w:lang w:val="en-IE"/>
        </w:rPr>
      </w:pPr>
    </w:p>
    <w:p w:rsidR="00E41660" w:rsidRDefault="00E41660" w:rsidP="00E41660">
      <w:pPr>
        <w:shd w:val="clear" w:color="auto" w:fill="FFFFFF"/>
        <w:ind w:firstLine="720"/>
        <w:rPr>
          <w:rFonts w:ascii="Arial" w:eastAsia="Times New Roman" w:hAnsi="Arial" w:cs="Arial"/>
          <w:color w:val="222222"/>
          <w:sz w:val="20"/>
          <w:szCs w:val="20"/>
          <w:lang w:val="en-IE"/>
        </w:rPr>
      </w:pPr>
      <w:proofErr w:type="gramStart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Noted that </w:t>
      </w:r>
      <w:proofErr w:type="spellStart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Dr.</w:t>
      </w:r>
      <w:proofErr w:type="spellEnd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 J. </w:t>
      </w:r>
      <w:proofErr w:type="spellStart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Bruen</w:t>
      </w:r>
      <w:proofErr w:type="spellEnd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 nominated at AC representative on Education Committee.</w:t>
      </w:r>
      <w:proofErr w:type="gramEnd"/>
    </w:p>
    <w:p w:rsidR="00E41660" w:rsidRDefault="00E41660" w:rsidP="00E41660">
      <w:pPr>
        <w:shd w:val="clear" w:color="auto" w:fill="FFFFFF"/>
        <w:ind w:firstLine="720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7020F4" w:rsidRDefault="007020F4" w:rsidP="00E41660">
      <w:pPr>
        <w:shd w:val="clear" w:color="auto" w:fill="FFFFFF"/>
        <w:ind w:firstLine="720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7020F4" w:rsidRPr="00E41660" w:rsidRDefault="007020F4" w:rsidP="00E41660">
      <w:pPr>
        <w:shd w:val="clear" w:color="auto" w:fill="FFFFFF"/>
        <w:ind w:firstLine="720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E41660" w:rsidRDefault="00E41660" w:rsidP="00E41660">
      <w:pPr>
        <w:shd w:val="clear" w:color="auto" w:fill="FFFFFF"/>
        <w:ind w:firstLine="720"/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</w:pPr>
      <w:r w:rsidRPr="00E41660"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  <w:lastRenderedPageBreak/>
        <w:t>President’s Report</w:t>
      </w:r>
    </w:p>
    <w:p w:rsidR="00E41660" w:rsidRPr="00E41660" w:rsidRDefault="00E41660" w:rsidP="00E41660">
      <w:pPr>
        <w:shd w:val="clear" w:color="auto" w:fill="FFFFFF"/>
        <w:ind w:firstLine="720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E41660" w:rsidRDefault="00E41660" w:rsidP="00E41660">
      <w:pPr>
        <w:pStyle w:val="ListParagraph"/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IE"/>
        </w:rPr>
      </w:pPr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Incorporation – Faculty of Education and expanded Faculty of HSS.  On</w:t>
      </w:r>
      <w:r>
        <w:rPr>
          <w:rFonts w:ascii="Arial" w:eastAsia="Times New Roman" w:hAnsi="Arial" w:cs="Arial"/>
          <w:color w:val="222222"/>
          <w:sz w:val="20"/>
          <w:szCs w:val="20"/>
          <w:lang w:val="en-IE"/>
        </w:rPr>
        <w:t>-</w:t>
      </w:r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going dialogue with HEA and Dept. of Education for additional recurrent funding and capital support for expanded DCU to support infrastructural needs of project.</w:t>
      </w:r>
    </w:p>
    <w:p w:rsidR="00E41660" w:rsidRDefault="00E41660" w:rsidP="00E41660">
      <w:pPr>
        <w:pStyle w:val="ListParagraph"/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IE"/>
        </w:rPr>
      </w:pPr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DCU-</w:t>
      </w:r>
      <w:proofErr w:type="spellStart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DkIT</w:t>
      </w:r>
      <w:proofErr w:type="spellEnd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 Graduate School launched in Oct 2014 in </w:t>
      </w:r>
      <w:proofErr w:type="spellStart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DkIT</w:t>
      </w:r>
      <w:proofErr w:type="spellEnd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 – from Sept 14 all new p</w:t>
      </w:r>
      <w:r>
        <w:rPr>
          <w:rFonts w:ascii="Arial" w:eastAsia="Times New Roman" w:hAnsi="Arial" w:cs="Arial"/>
          <w:color w:val="222222"/>
          <w:sz w:val="20"/>
          <w:szCs w:val="20"/>
          <w:lang w:val="en-IE"/>
        </w:rPr>
        <w:t>ost</w:t>
      </w:r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grad</w:t>
      </w:r>
      <w:r>
        <w:rPr>
          <w:rFonts w:ascii="Arial" w:eastAsia="Times New Roman" w:hAnsi="Arial" w:cs="Arial"/>
          <w:color w:val="222222"/>
          <w:sz w:val="20"/>
          <w:szCs w:val="20"/>
          <w:lang w:val="en-IE"/>
        </w:rPr>
        <w:t>uate</w:t>
      </w:r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 research </w:t>
      </w:r>
      <w:proofErr w:type="gramStart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students</w:t>
      </w:r>
      <w:proofErr w:type="gramEnd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 degrees will be accredited by DCU.</w:t>
      </w:r>
    </w:p>
    <w:p w:rsidR="00E41660" w:rsidRDefault="00E41660" w:rsidP="00E41660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color w:val="222222"/>
          <w:sz w:val="20"/>
          <w:szCs w:val="20"/>
          <w:lang w:val="en-IE"/>
        </w:rPr>
      </w:pPr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Mr. Trevor Holmes, VP for External Affairs has taken up post.  He will be leading on external engagement functions encompassing int</w:t>
      </w:r>
      <w:r>
        <w:rPr>
          <w:rFonts w:ascii="Arial" w:eastAsia="Times New Roman" w:hAnsi="Arial" w:cs="Arial"/>
          <w:color w:val="222222"/>
          <w:sz w:val="20"/>
          <w:szCs w:val="20"/>
          <w:lang w:val="en-IE"/>
        </w:rPr>
        <w:t>ernational</w:t>
      </w:r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 affairs, c</w:t>
      </w:r>
      <w:r>
        <w:rPr>
          <w:rFonts w:ascii="Arial" w:eastAsia="Times New Roman" w:hAnsi="Arial" w:cs="Arial"/>
          <w:color w:val="222222"/>
          <w:sz w:val="20"/>
          <w:szCs w:val="20"/>
          <w:lang w:val="en-IE"/>
        </w:rPr>
        <w:t>ommunications</w:t>
      </w:r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 and marketing, student recruitment and civic engagements.</w:t>
      </w:r>
    </w:p>
    <w:p w:rsidR="00E41660" w:rsidRDefault="00E41660" w:rsidP="00E41660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color w:val="222222"/>
          <w:sz w:val="20"/>
          <w:szCs w:val="20"/>
          <w:lang w:val="en-IE"/>
        </w:rPr>
      </w:pPr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DCU research successes under Horizon 2020 were commended.</w:t>
      </w:r>
    </w:p>
    <w:p w:rsidR="00E41660" w:rsidRDefault="00E41660" w:rsidP="00E41660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color w:val="222222"/>
          <w:sz w:val="20"/>
          <w:szCs w:val="20"/>
          <w:lang w:val="en-IE"/>
        </w:rPr>
      </w:pPr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DCU awarded Green campus flag.  Regional Centre of Expertise in Education for Sustainable Development coordinated by DCU has recently been designated by United Nations University.</w:t>
      </w:r>
    </w:p>
    <w:p w:rsidR="00E41660" w:rsidRDefault="00E41660" w:rsidP="00E41660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color w:val="222222"/>
          <w:sz w:val="20"/>
          <w:szCs w:val="20"/>
          <w:lang w:val="en-IE"/>
        </w:rPr>
      </w:pPr>
      <w:proofErr w:type="spellStart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Oifigeach</w:t>
      </w:r>
      <w:proofErr w:type="spellEnd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 </w:t>
      </w:r>
      <w:proofErr w:type="spellStart"/>
      <w:proofErr w:type="gramStart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na</w:t>
      </w:r>
      <w:proofErr w:type="spellEnd"/>
      <w:proofErr w:type="gramEnd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 </w:t>
      </w:r>
      <w:proofErr w:type="spellStart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Gaeilge</w:t>
      </w:r>
      <w:proofErr w:type="spellEnd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 will be set up with an Irish Language Officer spending 50% time on DCU in support of Irish language.</w:t>
      </w:r>
    </w:p>
    <w:p w:rsidR="00E41660" w:rsidRPr="00E41660" w:rsidRDefault="00E41660" w:rsidP="00E41660">
      <w:pPr>
        <w:pStyle w:val="ListParagraph"/>
        <w:rPr>
          <w:rFonts w:ascii="Arial" w:eastAsia="Times New Roman" w:hAnsi="Arial" w:cs="Arial"/>
          <w:color w:val="222222"/>
          <w:sz w:val="20"/>
          <w:szCs w:val="20"/>
          <w:lang w:val="en-IE"/>
        </w:rPr>
      </w:pPr>
    </w:p>
    <w:p w:rsidR="00E41660" w:rsidRPr="00E41660" w:rsidRDefault="00E41660" w:rsidP="00E41660">
      <w:pPr>
        <w:pStyle w:val="ListParagraph"/>
        <w:ind w:left="1440"/>
        <w:rPr>
          <w:rFonts w:ascii="Arial" w:eastAsia="Times New Roman" w:hAnsi="Arial" w:cs="Arial"/>
          <w:color w:val="222222"/>
          <w:sz w:val="20"/>
          <w:szCs w:val="20"/>
          <w:lang w:val="en-IE"/>
        </w:rPr>
      </w:pPr>
    </w:p>
    <w:p w:rsidR="00E41660" w:rsidRPr="008F0BED" w:rsidRDefault="00E41660" w:rsidP="008F0BED">
      <w:pPr>
        <w:pStyle w:val="ListParagraph"/>
        <w:numPr>
          <w:ilvl w:val="0"/>
          <w:numId w:val="31"/>
        </w:numP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</w:pPr>
      <w:r w:rsidRPr="008F0BED"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  <w:t>McKenna presentation on HEA First Destination Returns data 2013</w:t>
      </w:r>
    </w:p>
    <w:p w:rsidR="008F0BED" w:rsidRPr="008F0BED" w:rsidRDefault="008F0BED" w:rsidP="008F0BED">
      <w:pPr>
        <w:pStyle w:val="ListParagraph"/>
        <w:shd w:val="clear" w:color="auto" w:fill="FFFFFF"/>
        <w:ind w:left="1080"/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</w:pPr>
    </w:p>
    <w:p w:rsidR="00E41660" w:rsidRPr="008F0BED" w:rsidRDefault="00E41660" w:rsidP="008F0BED">
      <w:pPr>
        <w:pStyle w:val="ListParagraph"/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8F0BED">
        <w:rPr>
          <w:rFonts w:ascii="Arial" w:eastAsia="Times New Roman" w:hAnsi="Arial" w:cs="Arial"/>
          <w:color w:val="222222"/>
          <w:sz w:val="20"/>
          <w:szCs w:val="20"/>
          <w:lang w:val="en-IE"/>
        </w:rPr>
        <w:t>Response rate of 41% marked continuing decline</w:t>
      </w:r>
    </w:p>
    <w:p w:rsidR="00E41660" w:rsidRPr="008F0BED" w:rsidRDefault="00E41660" w:rsidP="008F0BED">
      <w:pPr>
        <w:pStyle w:val="ListParagraph"/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8F0BED">
        <w:rPr>
          <w:rFonts w:ascii="Arial" w:eastAsia="Times New Roman" w:hAnsi="Arial" w:cs="Arial"/>
          <w:color w:val="222222"/>
          <w:sz w:val="20"/>
          <w:szCs w:val="20"/>
          <w:lang w:val="en-IE"/>
        </w:rPr>
        <w:t>Low % of graduates involved in unpaid internships</w:t>
      </w:r>
    </w:p>
    <w:p w:rsidR="00E41660" w:rsidRPr="008F0BED" w:rsidRDefault="00E41660" w:rsidP="008F0BED">
      <w:pPr>
        <w:pStyle w:val="ListParagraph"/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8F0BED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Faculty of Science and Health highest % of recently employed in areas relevant to qualification attributed mainly to </w:t>
      </w:r>
      <w:proofErr w:type="gramStart"/>
      <w:r w:rsidRPr="008F0BED">
        <w:rPr>
          <w:rFonts w:ascii="Arial" w:eastAsia="Times New Roman" w:hAnsi="Arial" w:cs="Arial"/>
          <w:color w:val="222222"/>
          <w:sz w:val="20"/>
          <w:szCs w:val="20"/>
          <w:lang w:val="en-IE"/>
        </w:rPr>
        <w:t>Nursing</w:t>
      </w:r>
      <w:proofErr w:type="gramEnd"/>
      <w:r w:rsidRPr="008F0BED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 degree.</w:t>
      </w:r>
    </w:p>
    <w:p w:rsidR="00E41660" w:rsidRPr="008F0BED" w:rsidRDefault="00E41660" w:rsidP="008F0BED">
      <w:pPr>
        <w:pStyle w:val="ListParagraph"/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8F0BED">
        <w:rPr>
          <w:rFonts w:ascii="Arial" w:eastAsia="Times New Roman" w:hAnsi="Arial" w:cs="Arial"/>
          <w:color w:val="222222"/>
          <w:sz w:val="20"/>
          <w:szCs w:val="20"/>
          <w:lang w:val="en-IE"/>
        </w:rPr>
        <w:t>Increase in percentages pursuing postgrad taught programmes.</w:t>
      </w:r>
    </w:p>
    <w:p w:rsidR="00E41660" w:rsidRPr="008F0BED" w:rsidRDefault="00E41660" w:rsidP="008F0BED">
      <w:pPr>
        <w:pStyle w:val="ListParagraph"/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8F0BED">
        <w:rPr>
          <w:rFonts w:ascii="Arial" w:eastAsia="Times New Roman" w:hAnsi="Arial" w:cs="Arial"/>
          <w:color w:val="222222"/>
          <w:sz w:val="20"/>
          <w:szCs w:val="20"/>
          <w:lang w:val="en-IE"/>
        </w:rPr>
        <w:t>Faculty and programme level stats available on request.</w:t>
      </w:r>
    </w:p>
    <w:p w:rsidR="008F0BED" w:rsidRPr="008F0BED" w:rsidRDefault="008F0BED" w:rsidP="008F0BED">
      <w:pPr>
        <w:pStyle w:val="ListParagraph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8F0BED" w:rsidRPr="008F0BED" w:rsidRDefault="008F0BED" w:rsidP="008F0BED">
      <w:pPr>
        <w:pStyle w:val="ListParagraph"/>
        <w:shd w:val="clear" w:color="auto" w:fill="FFFFFF"/>
        <w:ind w:left="1440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E41660" w:rsidRDefault="00E41660" w:rsidP="008F0BED">
      <w:pPr>
        <w:shd w:val="clear" w:color="auto" w:fill="FFFFFF"/>
        <w:ind w:firstLine="720"/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</w:pPr>
      <w:proofErr w:type="spellStart"/>
      <w:r w:rsidRPr="00E41660"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  <w:t>DkIT</w:t>
      </w:r>
      <w:proofErr w:type="spellEnd"/>
      <w:r w:rsidRPr="00E41660"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  <w:t xml:space="preserve"> Linked Provider Schedule</w:t>
      </w:r>
    </w:p>
    <w:p w:rsidR="008F0BED" w:rsidRPr="00E41660" w:rsidRDefault="008F0BED" w:rsidP="00E41660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E41660" w:rsidRPr="008F0BED" w:rsidRDefault="00E41660" w:rsidP="008F0BED">
      <w:pPr>
        <w:pStyle w:val="ListParagraph"/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proofErr w:type="gramStart"/>
      <w:r w:rsidRPr="008F0BED">
        <w:rPr>
          <w:rFonts w:ascii="Arial" w:eastAsia="Times New Roman" w:hAnsi="Arial" w:cs="Arial"/>
          <w:color w:val="222222"/>
          <w:sz w:val="20"/>
          <w:szCs w:val="20"/>
          <w:lang w:val="en-IE"/>
        </w:rPr>
        <w:t>Document outline</w:t>
      </w:r>
      <w:proofErr w:type="gramEnd"/>
      <w:r w:rsidRPr="008F0BED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 roles and responsibilities and how both institutions will work together.</w:t>
      </w:r>
    </w:p>
    <w:p w:rsidR="008F0BED" w:rsidRDefault="008F0BED" w:rsidP="008F0BED">
      <w:pPr>
        <w:pStyle w:val="ListParagraph"/>
        <w:shd w:val="clear" w:color="auto" w:fill="FFFFFF"/>
        <w:ind w:left="1440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8F0BED" w:rsidRPr="008F0BED" w:rsidRDefault="008F0BED" w:rsidP="008F0BED">
      <w:pPr>
        <w:pStyle w:val="ListParagraph"/>
        <w:shd w:val="clear" w:color="auto" w:fill="FFFFFF"/>
        <w:ind w:left="1440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E41660" w:rsidRDefault="00E41660" w:rsidP="008F0BED">
      <w:pPr>
        <w:shd w:val="clear" w:color="auto" w:fill="FFFFFF"/>
        <w:ind w:firstLine="720"/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</w:pPr>
      <w:r w:rsidRPr="00E41660"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  <w:t>Academic Calendar</w:t>
      </w:r>
    </w:p>
    <w:p w:rsidR="008F0BED" w:rsidRDefault="008F0BED" w:rsidP="008F0BED">
      <w:pPr>
        <w:shd w:val="clear" w:color="auto" w:fill="FFFFFF"/>
        <w:ind w:firstLine="720"/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</w:pPr>
    </w:p>
    <w:p w:rsidR="008F0BED" w:rsidRPr="008F0BED" w:rsidRDefault="00E41660" w:rsidP="00E41660">
      <w:pPr>
        <w:pStyle w:val="ListParagraph"/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</w:pPr>
      <w:r w:rsidRPr="008F0BED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Outline calendar for </w:t>
      </w:r>
      <w:r w:rsidR="008F0BED">
        <w:rPr>
          <w:rFonts w:ascii="Arial" w:eastAsia="Times New Roman" w:hAnsi="Arial" w:cs="Arial"/>
          <w:color w:val="222222"/>
          <w:sz w:val="20"/>
          <w:szCs w:val="20"/>
          <w:lang w:val="en-IE"/>
        </w:rPr>
        <w:t>20</w:t>
      </w:r>
      <w:r w:rsidRPr="008F0BED">
        <w:rPr>
          <w:rFonts w:ascii="Arial" w:eastAsia="Times New Roman" w:hAnsi="Arial" w:cs="Arial"/>
          <w:color w:val="222222"/>
          <w:sz w:val="20"/>
          <w:szCs w:val="20"/>
          <w:lang w:val="en-IE"/>
        </w:rPr>
        <w:t>15-</w:t>
      </w:r>
      <w:r w:rsidR="008F0BED">
        <w:rPr>
          <w:rFonts w:ascii="Arial" w:eastAsia="Times New Roman" w:hAnsi="Arial" w:cs="Arial"/>
          <w:color w:val="222222"/>
          <w:sz w:val="20"/>
          <w:szCs w:val="20"/>
          <w:lang w:val="en-IE"/>
        </w:rPr>
        <w:t>20</w:t>
      </w:r>
      <w:r w:rsidRPr="008F0BED">
        <w:rPr>
          <w:rFonts w:ascii="Arial" w:eastAsia="Times New Roman" w:hAnsi="Arial" w:cs="Arial"/>
          <w:color w:val="222222"/>
          <w:sz w:val="20"/>
          <w:szCs w:val="20"/>
          <w:lang w:val="en-IE"/>
        </w:rPr>
        <w:t>16 agreed to facilitate incorporation, no change for DCU. </w:t>
      </w:r>
    </w:p>
    <w:p w:rsidR="00E41660" w:rsidRPr="00903CB6" w:rsidRDefault="008F0BED" w:rsidP="00E41660">
      <w:pPr>
        <w:pStyle w:val="ListParagraph"/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IE"/>
        </w:rPr>
        <w:t>20</w:t>
      </w:r>
      <w:r w:rsidR="00E41660" w:rsidRPr="008F0BED">
        <w:rPr>
          <w:rFonts w:ascii="Arial" w:eastAsia="Times New Roman" w:hAnsi="Arial" w:cs="Arial"/>
          <w:color w:val="222222"/>
          <w:sz w:val="20"/>
          <w:szCs w:val="20"/>
          <w:lang w:val="en-IE"/>
        </w:rPr>
        <w:t>14-</w:t>
      </w:r>
      <w:r>
        <w:rPr>
          <w:rFonts w:ascii="Arial" w:eastAsia="Times New Roman" w:hAnsi="Arial" w:cs="Arial"/>
          <w:color w:val="222222"/>
          <w:sz w:val="20"/>
          <w:szCs w:val="20"/>
          <w:lang w:val="en-IE"/>
        </w:rPr>
        <w:t>20</w:t>
      </w:r>
      <w:r w:rsidR="00E41660" w:rsidRPr="008F0BED">
        <w:rPr>
          <w:rFonts w:ascii="Arial" w:eastAsia="Times New Roman" w:hAnsi="Arial" w:cs="Arial"/>
          <w:color w:val="222222"/>
          <w:sz w:val="20"/>
          <w:szCs w:val="20"/>
          <w:lang w:val="en-IE"/>
        </w:rPr>
        <w:t>15 calendar provisional dates now confirmed.</w:t>
      </w:r>
    </w:p>
    <w:p w:rsidR="00903CB6" w:rsidRPr="008F0BED" w:rsidRDefault="00903CB6" w:rsidP="00903CB6">
      <w:pPr>
        <w:pStyle w:val="ListParagraph"/>
        <w:shd w:val="clear" w:color="auto" w:fill="FFFFFF"/>
        <w:ind w:left="1440"/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</w:pPr>
    </w:p>
    <w:p w:rsidR="00E41660" w:rsidRPr="00903CB6" w:rsidRDefault="00E41660" w:rsidP="00903CB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 </w:t>
      </w:r>
      <w:r w:rsidRPr="00E41660"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  <w:t>  </w:t>
      </w:r>
      <w:r w:rsidR="00903CB6"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  <w:tab/>
      </w:r>
      <w:r w:rsidRPr="00E41660"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  <w:t>  AC</w:t>
      </w:r>
      <w:r w:rsidR="00903CB6"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  <w:t xml:space="preserve"> me</w:t>
      </w:r>
      <w:r w:rsidRPr="00E41660"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  <w:t>eting on 11</w:t>
      </w:r>
      <w:r w:rsidRPr="00E41660">
        <w:rPr>
          <w:rFonts w:ascii="Arial" w:eastAsia="Times New Roman" w:hAnsi="Arial" w:cs="Arial"/>
          <w:b/>
          <w:bCs/>
          <w:color w:val="222222"/>
          <w:sz w:val="20"/>
          <w:szCs w:val="20"/>
          <w:vertAlign w:val="superscript"/>
          <w:lang w:val="en-IE"/>
        </w:rPr>
        <w:t>th</w:t>
      </w:r>
      <w:r w:rsidRPr="00E41660"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  <w:t> February, 2015</w:t>
      </w:r>
    </w:p>
    <w:p w:rsidR="00E41660" w:rsidRPr="00E41660" w:rsidRDefault="00E41660" w:rsidP="00E41660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 </w:t>
      </w:r>
    </w:p>
    <w:p w:rsidR="00E41660" w:rsidRDefault="00E41660" w:rsidP="00903CB6">
      <w:pPr>
        <w:shd w:val="clear" w:color="auto" w:fill="FFFFFF"/>
        <w:ind w:firstLine="720"/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</w:pPr>
      <w:r w:rsidRPr="00E41660">
        <w:rPr>
          <w:rFonts w:ascii="Arial" w:eastAsia="Times New Roman" w:hAnsi="Arial" w:cs="Arial"/>
          <w:b/>
          <w:bCs/>
          <w:color w:val="222222"/>
          <w:sz w:val="20"/>
          <w:szCs w:val="20"/>
          <w:lang w:val="en-IE"/>
        </w:rPr>
        <w:t>President’s Report</w:t>
      </w:r>
    </w:p>
    <w:p w:rsidR="00E41660" w:rsidRPr="00903CB6" w:rsidRDefault="00E41660" w:rsidP="00E41660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03CB6">
        <w:rPr>
          <w:rFonts w:ascii="Arial" w:eastAsia="Times New Roman" w:hAnsi="Arial" w:cs="Arial"/>
          <w:color w:val="222222"/>
          <w:sz w:val="20"/>
          <w:szCs w:val="20"/>
          <w:lang w:val="en-IE"/>
        </w:rPr>
        <w:t>Strategic plan will be reviewed to integrate KPI’s. </w:t>
      </w:r>
    </w:p>
    <w:p w:rsidR="00E41660" w:rsidRPr="00903CB6" w:rsidRDefault="00E41660" w:rsidP="00E41660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03CB6">
        <w:rPr>
          <w:rFonts w:ascii="Arial" w:eastAsia="Times New Roman" w:hAnsi="Arial" w:cs="Arial"/>
          <w:color w:val="222222"/>
          <w:sz w:val="20"/>
          <w:szCs w:val="20"/>
          <w:lang w:val="en-IE"/>
        </w:rPr>
        <w:t>Incorporation update – Jan CAO figures intimate increased baseline and first indications are positive.</w:t>
      </w:r>
    </w:p>
    <w:p w:rsidR="00E41660" w:rsidRPr="00903CB6" w:rsidRDefault="00E41660" w:rsidP="00E41660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03CB6">
        <w:rPr>
          <w:rFonts w:ascii="Arial" w:eastAsia="Times New Roman" w:hAnsi="Arial" w:cs="Arial"/>
          <w:color w:val="222222"/>
          <w:sz w:val="20"/>
          <w:szCs w:val="20"/>
          <w:lang w:val="en-IE"/>
        </w:rPr>
        <w:t>Linkage agreement with CICE, DCU will accredit degrees instead of Trinity College.</w:t>
      </w:r>
    </w:p>
    <w:p w:rsidR="00E41660" w:rsidRPr="00903CB6" w:rsidRDefault="00E41660" w:rsidP="00E41660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03CB6">
        <w:rPr>
          <w:rFonts w:ascii="Arial" w:eastAsia="Times New Roman" w:hAnsi="Arial" w:cs="Arial"/>
          <w:color w:val="222222"/>
          <w:sz w:val="20"/>
          <w:szCs w:val="20"/>
          <w:lang w:val="en-IE"/>
        </w:rPr>
        <w:t>DCUET received funding for Chair in Assessment in Education and Researchers.</w:t>
      </w:r>
    </w:p>
    <w:p w:rsidR="00E41660" w:rsidRPr="00903CB6" w:rsidRDefault="00E41660" w:rsidP="00E41660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03CB6">
        <w:rPr>
          <w:rFonts w:ascii="Arial" w:eastAsia="Times New Roman" w:hAnsi="Arial" w:cs="Arial"/>
          <w:color w:val="222222"/>
          <w:sz w:val="20"/>
          <w:szCs w:val="20"/>
          <w:lang w:val="en-IE"/>
        </w:rPr>
        <w:t>DCU signed up to Athena Swan initiative which tackles gender imbalance in academia, STEMM area.</w:t>
      </w:r>
    </w:p>
    <w:p w:rsidR="00E41660" w:rsidRPr="00903CB6" w:rsidRDefault="00E41660" w:rsidP="00E41660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03CB6">
        <w:rPr>
          <w:rFonts w:ascii="Arial" w:eastAsia="Times New Roman" w:hAnsi="Arial" w:cs="Arial"/>
          <w:color w:val="222222"/>
          <w:sz w:val="20"/>
          <w:szCs w:val="20"/>
          <w:lang w:val="en-IE"/>
        </w:rPr>
        <w:t>DCU will host global summit for Times Higher Education on 29</w:t>
      </w:r>
      <w:r w:rsidRPr="00903CB6">
        <w:rPr>
          <w:rFonts w:ascii="Arial" w:eastAsia="Times New Roman" w:hAnsi="Arial" w:cs="Arial"/>
          <w:color w:val="222222"/>
          <w:sz w:val="20"/>
          <w:szCs w:val="20"/>
          <w:vertAlign w:val="superscript"/>
          <w:lang w:val="en-IE"/>
        </w:rPr>
        <w:t>th</w:t>
      </w:r>
      <w:r w:rsidRPr="00903CB6">
        <w:rPr>
          <w:rFonts w:ascii="Arial" w:eastAsia="Times New Roman" w:hAnsi="Arial" w:cs="Arial"/>
          <w:color w:val="222222"/>
          <w:sz w:val="20"/>
          <w:szCs w:val="20"/>
          <w:lang w:val="en-IE"/>
        </w:rPr>
        <w:t> and 30</w:t>
      </w:r>
      <w:r w:rsidRPr="00903CB6">
        <w:rPr>
          <w:rFonts w:ascii="Arial" w:eastAsia="Times New Roman" w:hAnsi="Arial" w:cs="Arial"/>
          <w:color w:val="222222"/>
          <w:sz w:val="20"/>
          <w:szCs w:val="20"/>
          <w:vertAlign w:val="superscript"/>
          <w:lang w:val="en-IE"/>
        </w:rPr>
        <w:t>th</w:t>
      </w:r>
      <w:r w:rsidRPr="00903CB6">
        <w:rPr>
          <w:rFonts w:ascii="Arial" w:eastAsia="Times New Roman" w:hAnsi="Arial" w:cs="Arial"/>
          <w:color w:val="222222"/>
          <w:sz w:val="20"/>
          <w:szCs w:val="20"/>
          <w:lang w:val="en-IE"/>
        </w:rPr>
        <w:t> April.  We are the sole branded university with high profile speakers agreed.</w:t>
      </w:r>
    </w:p>
    <w:p w:rsidR="00E41660" w:rsidRPr="00903CB6" w:rsidRDefault="00E41660" w:rsidP="00E41660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proofErr w:type="spellStart"/>
      <w:r w:rsidRPr="00903CB6">
        <w:rPr>
          <w:rFonts w:ascii="Arial" w:eastAsia="Times New Roman" w:hAnsi="Arial" w:cs="Arial"/>
          <w:color w:val="222222"/>
          <w:sz w:val="20"/>
          <w:szCs w:val="20"/>
          <w:lang w:val="en-IE"/>
        </w:rPr>
        <w:t>TedEx</w:t>
      </w:r>
      <w:proofErr w:type="spellEnd"/>
      <w:r w:rsidRPr="00903CB6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 event in Helix involved 10 speakers of which were current staff or students.</w:t>
      </w:r>
    </w:p>
    <w:p w:rsidR="00E41660" w:rsidRPr="00903CB6" w:rsidRDefault="00903CB6" w:rsidP="00E41660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IE"/>
        </w:rPr>
        <w:t>A</w:t>
      </w:r>
      <w:r w:rsidR="00E41660" w:rsidRPr="00903CB6">
        <w:rPr>
          <w:rFonts w:ascii="Arial" w:eastAsia="Times New Roman" w:hAnsi="Arial" w:cs="Arial"/>
          <w:color w:val="222222"/>
          <w:sz w:val="20"/>
          <w:szCs w:val="20"/>
          <w:lang w:val="en-IE"/>
        </w:rPr>
        <w:t>ll Hallows campus, DCU looking for this.</w:t>
      </w:r>
    </w:p>
    <w:p w:rsidR="00903CB6" w:rsidRDefault="00903CB6" w:rsidP="00903CB6">
      <w:pPr>
        <w:pStyle w:val="ListParagraph"/>
        <w:shd w:val="clear" w:color="auto" w:fill="FFFFFF"/>
        <w:ind w:left="1440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7020F4" w:rsidRDefault="007020F4" w:rsidP="00903CB6">
      <w:pPr>
        <w:pStyle w:val="ListParagraph"/>
        <w:shd w:val="clear" w:color="auto" w:fill="FFFFFF"/>
        <w:ind w:left="1440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7020F4" w:rsidRDefault="007020F4" w:rsidP="00903CB6">
      <w:pPr>
        <w:pStyle w:val="ListParagraph"/>
        <w:shd w:val="clear" w:color="auto" w:fill="FFFFFF"/>
        <w:ind w:left="1440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7020F4" w:rsidRDefault="007020F4" w:rsidP="00903CB6">
      <w:pPr>
        <w:pStyle w:val="ListParagraph"/>
        <w:shd w:val="clear" w:color="auto" w:fill="FFFFFF"/>
        <w:ind w:left="1440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7020F4" w:rsidRDefault="007020F4" w:rsidP="00903CB6">
      <w:pPr>
        <w:pStyle w:val="ListParagraph"/>
        <w:shd w:val="clear" w:color="auto" w:fill="FFFFFF"/>
        <w:ind w:left="1440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7020F4" w:rsidRPr="00903CB6" w:rsidRDefault="007020F4" w:rsidP="00903CB6">
      <w:pPr>
        <w:pStyle w:val="ListParagraph"/>
        <w:shd w:val="clear" w:color="auto" w:fill="FFFFFF"/>
        <w:ind w:left="1440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E41660" w:rsidRDefault="00E41660" w:rsidP="00903CB6">
      <w:pPr>
        <w:shd w:val="clear" w:color="auto" w:fill="FFFFFF"/>
        <w:ind w:firstLine="720"/>
        <w:rPr>
          <w:rFonts w:ascii="Arial" w:eastAsia="Times New Roman" w:hAnsi="Arial" w:cs="Arial"/>
          <w:b/>
          <w:color w:val="222222"/>
          <w:sz w:val="20"/>
          <w:szCs w:val="20"/>
          <w:lang w:val="en-IE"/>
        </w:rPr>
      </w:pPr>
      <w:r w:rsidRPr="00903CB6">
        <w:rPr>
          <w:rFonts w:ascii="Arial" w:eastAsia="Times New Roman" w:hAnsi="Arial" w:cs="Arial"/>
          <w:b/>
          <w:color w:val="222222"/>
          <w:sz w:val="20"/>
          <w:szCs w:val="20"/>
          <w:lang w:val="en-IE"/>
        </w:rPr>
        <w:lastRenderedPageBreak/>
        <w:t>Communication</w:t>
      </w:r>
    </w:p>
    <w:p w:rsidR="00903CB6" w:rsidRPr="00903CB6" w:rsidRDefault="00903CB6" w:rsidP="00903CB6">
      <w:pPr>
        <w:shd w:val="clear" w:color="auto" w:fill="FFFFFF"/>
        <w:ind w:firstLine="720"/>
        <w:rPr>
          <w:rFonts w:ascii="Arial" w:eastAsia="Times New Roman" w:hAnsi="Arial" w:cs="Arial"/>
          <w:b/>
          <w:color w:val="222222"/>
          <w:sz w:val="20"/>
          <w:szCs w:val="20"/>
          <w:lang w:val="en-US"/>
        </w:rPr>
      </w:pPr>
    </w:p>
    <w:p w:rsidR="00E41660" w:rsidRPr="00903CB6" w:rsidRDefault="00E41660" w:rsidP="00903CB6">
      <w:pPr>
        <w:pStyle w:val="ListParagraph"/>
        <w:numPr>
          <w:ilvl w:val="0"/>
          <w:numId w:val="34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03CB6">
        <w:rPr>
          <w:rFonts w:ascii="Arial" w:eastAsia="Times New Roman" w:hAnsi="Arial" w:cs="Arial"/>
          <w:color w:val="222222"/>
          <w:sz w:val="20"/>
          <w:szCs w:val="20"/>
          <w:lang w:val="en-IE"/>
        </w:rPr>
        <w:t>President will meet with units/schools and faculties again to continue communications.</w:t>
      </w:r>
    </w:p>
    <w:p w:rsidR="00E41660" w:rsidRPr="00E41660" w:rsidRDefault="00E41660" w:rsidP="00903CB6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Agenda and sub committees discussed.  E. </w:t>
      </w:r>
      <w:proofErr w:type="spellStart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Guilfoyle</w:t>
      </w:r>
      <w:proofErr w:type="spellEnd"/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 xml:space="preserve"> to review the items.  Members concerned about lack of debate at AC.  Must be a decision making process and must provide proposal to enable this to happen.  Incorporation communications discussed while major issues are communicated, there isn’t clear direction for micro issues.</w:t>
      </w:r>
    </w:p>
    <w:p w:rsidR="00E41660" w:rsidRPr="00E41660" w:rsidRDefault="00E41660" w:rsidP="00E41660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41660">
        <w:rPr>
          <w:rFonts w:ascii="Arial" w:eastAsia="Times New Roman" w:hAnsi="Arial" w:cs="Arial"/>
          <w:color w:val="222222"/>
          <w:sz w:val="20"/>
          <w:szCs w:val="20"/>
          <w:lang w:val="en-IE"/>
        </w:rPr>
        <w:t> </w:t>
      </w:r>
    </w:p>
    <w:p w:rsidR="00E77A12" w:rsidRPr="004A3C7A" w:rsidRDefault="00E77A12" w:rsidP="00E77A12">
      <w:pPr>
        <w:pStyle w:val="ListParagraph"/>
        <w:shd w:val="clear" w:color="auto" w:fill="FFFFFF"/>
        <w:spacing w:before="100" w:beforeAutospacing="1" w:after="100" w:afterAutospacing="1"/>
        <w:ind w:left="2520"/>
        <w:rPr>
          <w:rFonts w:ascii="Arial" w:eastAsia="Times New Roman" w:hAnsi="Arial" w:cs="Arial"/>
          <w:color w:val="222222"/>
          <w:sz w:val="20"/>
          <w:szCs w:val="20"/>
          <w:lang w:val="en-IE" w:eastAsia="en-IE"/>
        </w:rPr>
      </w:pPr>
    </w:p>
    <w:p w:rsidR="00213B10" w:rsidRDefault="00C766B2" w:rsidP="00F901D1">
      <w:pPr>
        <w:pStyle w:val="ListParagraph"/>
        <w:numPr>
          <w:ilvl w:val="1"/>
          <w:numId w:val="3"/>
        </w:numPr>
        <w:rPr>
          <w:rFonts w:ascii="Arial" w:hAnsi="Arial" w:cs="Arial"/>
          <w:b/>
          <w:i/>
          <w:color w:val="000000"/>
          <w:sz w:val="20"/>
          <w:szCs w:val="20"/>
          <w:lang w:val="en-IE"/>
        </w:rPr>
      </w:pPr>
      <w:r w:rsidRPr="002A6A74">
        <w:rPr>
          <w:rFonts w:ascii="Arial" w:hAnsi="Arial" w:cs="Arial"/>
          <w:b/>
          <w:i/>
          <w:color w:val="000000"/>
          <w:sz w:val="20"/>
          <w:szCs w:val="20"/>
          <w:lang w:val="en-IE"/>
        </w:rPr>
        <w:t xml:space="preserve"> </w:t>
      </w:r>
      <w:r w:rsidRPr="002A6A74">
        <w:rPr>
          <w:rFonts w:ascii="Arial" w:hAnsi="Arial" w:cs="Arial"/>
          <w:b/>
          <w:i/>
          <w:color w:val="000000"/>
          <w:sz w:val="20"/>
          <w:szCs w:val="20"/>
          <w:lang w:val="en-IE"/>
        </w:rPr>
        <w:tab/>
      </w:r>
      <w:r w:rsidR="00213B10" w:rsidRPr="002A6A74">
        <w:rPr>
          <w:rFonts w:ascii="Arial" w:hAnsi="Arial" w:cs="Arial"/>
          <w:b/>
          <w:i/>
          <w:color w:val="000000"/>
          <w:sz w:val="20"/>
          <w:szCs w:val="20"/>
          <w:lang w:val="en-IE"/>
        </w:rPr>
        <w:t>Graduate Research Studies Board [</w:t>
      </w:r>
      <w:r w:rsidR="00A0104F">
        <w:rPr>
          <w:rFonts w:ascii="Arial" w:hAnsi="Arial" w:cs="Arial"/>
          <w:b/>
          <w:i/>
          <w:color w:val="000000"/>
          <w:sz w:val="20"/>
          <w:szCs w:val="20"/>
          <w:lang w:val="en-IE"/>
        </w:rPr>
        <w:t>R</w:t>
      </w:r>
      <w:r w:rsidR="00E666B3" w:rsidRPr="002A6A74">
        <w:rPr>
          <w:rFonts w:ascii="Arial" w:hAnsi="Arial" w:cs="Arial"/>
          <w:b/>
          <w:i/>
          <w:color w:val="000000"/>
          <w:sz w:val="20"/>
          <w:szCs w:val="20"/>
          <w:lang w:val="en-IE"/>
        </w:rPr>
        <w:t>.</w:t>
      </w:r>
      <w:r w:rsidR="00213B10" w:rsidRPr="002A6A74">
        <w:rPr>
          <w:rFonts w:ascii="Arial" w:hAnsi="Arial" w:cs="Arial"/>
          <w:b/>
          <w:i/>
          <w:color w:val="000000"/>
          <w:sz w:val="20"/>
          <w:szCs w:val="20"/>
          <w:lang w:val="en-IE"/>
        </w:rPr>
        <w:t xml:space="preserve"> </w:t>
      </w:r>
      <w:r w:rsidR="00A0104F">
        <w:rPr>
          <w:rFonts w:ascii="Arial" w:hAnsi="Arial" w:cs="Arial"/>
          <w:b/>
          <w:i/>
          <w:color w:val="000000"/>
          <w:sz w:val="20"/>
          <w:szCs w:val="20"/>
          <w:lang w:val="en-IE"/>
        </w:rPr>
        <w:t>Tobin</w:t>
      </w:r>
      <w:r w:rsidR="00213B10" w:rsidRPr="002A6A74">
        <w:rPr>
          <w:rFonts w:ascii="Arial" w:hAnsi="Arial" w:cs="Arial"/>
          <w:b/>
          <w:i/>
          <w:color w:val="000000"/>
          <w:sz w:val="20"/>
          <w:szCs w:val="20"/>
          <w:lang w:val="en-IE"/>
        </w:rPr>
        <w:t>]</w:t>
      </w:r>
    </w:p>
    <w:p w:rsidR="00A0104F" w:rsidRPr="00950022" w:rsidRDefault="007004CD" w:rsidP="007004CD">
      <w:pPr>
        <w:ind w:left="1440"/>
        <w:rPr>
          <w:rFonts w:ascii="Arial" w:hAnsi="Arial" w:cs="Arial"/>
          <w:color w:val="000000"/>
          <w:sz w:val="20"/>
          <w:szCs w:val="20"/>
          <w:lang w:val="en-IE"/>
        </w:rPr>
      </w:pPr>
      <w:r w:rsidRPr="00950022">
        <w:rPr>
          <w:rFonts w:ascii="Arial" w:hAnsi="Arial" w:cs="Arial"/>
          <w:color w:val="000000"/>
          <w:sz w:val="20"/>
          <w:szCs w:val="20"/>
          <w:lang w:val="en-IE"/>
        </w:rPr>
        <w:t>The following was noted from the meeting held on 11</w:t>
      </w:r>
      <w:r w:rsidRPr="00950022">
        <w:rPr>
          <w:rFonts w:ascii="Arial" w:hAnsi="Arial" w:cs="Arial"/>
          <w:color w:val="000000"/>
          <w:sz w:val="20"/>
          <w:szCs w:val="20"/>
          <w:vertAlign w:val="superscript"/>
          <w:lang w:val="en-IE"/>
        </w:rPr>
        <w:t>th</w:t>
      </w:r>
      <w:r w:rsidRPr="00950022">
        <w:rPr>
          <w:rFonts w:ascii="Arial" w:hAnsi="Arial" w:cs="Arial"/>
          <w:color w:val="000000"/>
          <w:sz w:val="20"/>
          <w:szCs w:val="20"/>
          <w:lang w:val="en-IE"/>
        </w:rPr>
        <w:t xml:space="preserve"> December 2014 and 21</w:t>
      </w:r>
      <w:r w:rsidRPr="00950022">
        <w:rPr>
          <w:rFonts w:ascii="Arial" w:hAnsi="Arial" w:cs="Arial"/>
          <w:color w:val="000000"/>
          <w:sz w:val="20"/>
          <w:szCs w:val="20"/>
          <w:vertAlign w:val="superscript"/>
          <w:lang w:val="en-IE"/>
        </w:rPr>
        <w:t>st</w:t>
      </w:r>
      <w:r w:rsidRPr="00950022">
        <w:rPr>
          <w:rFonts w:ascii="Arial" w:hAnsi="Arial" w:cs="Arial"/>
          <w:color w:val="000000"/>
          <w:sz w:val="20"/>
          <w:szCs w:val="20"/>
          <w:lang w:val="en-IE"/>
        </w:rPr>
        <w:t xml:space="preserve"> January 2015. </w:t>
      </w:r>
    </w:p>
    <w:p w:rsidR="00A0104F" w:rsidRPr="00950022" w:rsidRDefault="00A0104F" w:rsidP="00A0104F">
      <w:pPr>
        <w:rPr>
          <w:rFonts w:ascii="Arial" w:hAnsi="Arial" w:cs="Arial"/>
          <w:b/>
          <w:color w:val="000000"/>
          <w:sz w:val="20"/>
          <w:szCs w:val="20"/>
          <w:lang w:val="en-IE"/>
        </w:rPr>
      </w:pPr>
    </w:p>
    <w:p w:rsidR="00EA2C30" w:rsidRPr="00950022" w:rsidRDefault="00EA2C30" w:rsidP="00EA2C30">
      <w:pPr>
        <w:pStyle w:val="ListParagraph"/>
        <w:numPr>
          <w:ilvl w:val="0"/>
          <w:numId w:val="34"/>
        </w:numPr>
        <w:rPr>
          <w:rFonts w:ascii="Arial" w:hAnsi="Arial" w:cs="Arial"/>
          <w:b/>
          <w:color w:val="000000"/>
          <w:sz w:val="20"/>
          <w:szCs w:val="20"/>
          <w:lang w:val="en-IE"/>
        </w:rPr>
      </w:pPr>
      <w:r w:rsidRPr="00950022">
        <w:rPr>
          <w:rFonts w:ascii="Arial" w:hAnsi="Arial" w:cs="Arial"/>
          <w:sz w:val="20"/>
          <w:szCs w:val="20"/>
        </w:rPr>
        <w:t>Standing items:</w:t>
      </w:r>
      <w:r w:rsidRPr="00950022">
        <w:rPr>
          <w:rFonts w:ascii="Arial" w:hAnsi="Arial" w:cs="Arial"/>
          <w:sz w:val="20"/>
          <w:szCs w:val="20"/>
        </w:rPr>
        <w:tab/>
      </w:r>
      <w:r w:rsidRPr="00950022">
        <w:rPr>
          <w:rFonts w:ascii="Arial" w:hAnsi="Arial" w:cs="Arial"/>
          <w:sz w:val="20"/>
          <w:szCs w:val="20"/>
        </w:rPr>
        <w:tab/>
      </w:r>
      <w:r w:rsidRPr="00950022">
        <w:rPr>
          <w:rFonts w:ascii="Arial" w:hAnsi="Arial" w:cs="Arial"/>
          <w:sz w:val="20"/>
          <w:szCs w:val="20"/>
          <w:u w:val="single"/>
        </w:rPr>
        <w:t>Section A: Minutes and Related Issues</w:t>
      </w:r>
    </w:p>
    <w:p w:rsidR="007004CD" w:rsidRPr="00950022" w:rsidRDefault="007004CD" w:rsidP="007004CD">
      <w:pPr>
        <w:pStyle w:val="ListParagraph"/>
        <w:rPr>
          <w:rFonts w:ascii="Arial" w:hAnsi="Arial" w:cs="Arial"/>
          <w:b/>
          <w:color w:val="000000"/>
          <w:sz w:val="20"/>
          <w:szCs w:val="20"/>
          <w:lang w:val="en-IE"/>
        </w:rPr>
      </w:pPr>
    </w:p>
    <w:p w:rsidR="00EA2C30" w:rsidRPr="00950022" w:rsidRDefault="00EA2C30" w:rsidP="007004CD">
      <w:pPr>
        <w:pStyle w:val="ListParagraph"/>
        <w:numPr>
          <w:ilvl w:val="0"/>
          <w:numId w:val="34"/>
        </w:numPr>
        <w:rPr>
          <w:rFonts w:ascii="Arial" w:hAnsi="Arial" w:cs="Arial"/>
          <w:b/>
          <w:color w:val="000000"/>
          <w:sz w:val="20"/>
          <w:szCs w:val="20"/>
          <w:lang w:val="en-IE"/>
        </w:rPr>
      </w:pPr>
      <w:r w:rsidRPr="00950022">
        <w:rPr>
          <w:rFonts w:ascii="Arial" w:hAnsi="Arial" w:cs="Arial"/>
          <w:sz w:val="20"/>
          <w:szCs w:val="20"/>
        </w:rPr>
        <w:t>Matters Arising</w:t>
      </w:r>
    </w:p>
    <w:p w:rsidR="00EA2C30" w:rsidRPr="00950022" w:rsidRDefault="00EA2C30" w:rsidP="007004CD">
      <w:pPr>
        <w:ind w:firstLine="72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  <w:u w:val="single"/>
        </w:rPr>
        <w:t>Section C: Individual Student Issue</w:t>
      </w:r>
      <w:r w:rsidRPr="00950022">
        <w:rPr>
          <w:rFonts w:ascii="Arial" w:hAnsi="Arial" w:cs="Arial"/>
          <w:sz w:val="20"/>
          <w:szCs w:val="20"/>
        </w:rPr>
        <w:t>s</w:t>
      </w:r>
    </w:p>
    <w:p w:rsidR="00EA2C30" w:rsidRPr="00950022" w:rsidRDefault="00EA2C30" w:rsidP="00EA2C30">
      <w:pPr>
        <w:ind w:left="720"/>
        <w:contextualSpacing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11</w:t>
      </w:r>
      <w:r w:rsidRPr="00950022">
        <w:rPr>
          <w:rFonts w:ascii="Arial" w:hAnsi="Arial" w:cs="Arial"/>
          <w:sz w:val="20"/>
          <w:szCs w:val="20"/>
          <w:vertAlign w:val="superscript"/>
        </w:rPr>
        <w:t>th</w:t>
      </w:r>
      <w:r w:rsidRPr="00950022">
        <w:rPr>
          <w:rFonts w:ascii="Arial" w:hAnsi="Arial" w:cs="Arial"/>
          <w:sz w:val="20"/>
          <w:szCs w:val="20"/>
        </w:rPr>
        <w:t xml:space="preserve"> November 2014</w:t>
      </w:r>
    </w:p>
    <w:p w:rsidR="00EA2C30" w:rsidRPr="00950022" w:rsidRDefault="00EA2C30" w:rsidP="00EA2C30">
      <w:pPr>
        <w:pStyle w:val="ListParagraph"/>
        <w:ind w:left="216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2 PGR3s</w:t>
      </w:r>
    </w:p>
    <w:p w:rsidR="00EA2C30" w:rsidRPr="00950022" w:rsidRDefault="00EA2C30" w:rsidP="00EA2C30">
      <w:pPr>
        <w:pStyle w:val="ListParagraph"/>
        <w:ind w:left="216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 xml:space="preserve">9 PGR4s </w:t>
      </w:r>
    </w:p>
    <w:p w:rsidR="00EA2C30" w:rsidRPr="00950022" w:rsidRDefault="00EA2C30" w:rsidP="00EA2C30">
      <w:pPr>
        <w:pStyle w:val="ListParagraph"/>
        <w:ind w:left="216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 xml:space="preserve">2 Intention to submit thesis for examination from All Hallows College </w:t>
      </w:r>
    </w:p>
    <w:p w:rsidR="00EA2C30" w:rsidRPr="00950022" w:rsidRDefault="00EA2C30" w:rsidP="00EA2C30">
      <w:pPr>
        <w:pStyle w:val="ListParagraph"/>
        <w:ind w:left="216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Transfer of 1 PhD Candidate from UU to DCU</w:t>
      </w:r>
    </w:p>
    <w:p w:rsidR="00EA2C30" w:rsidRPr="00950022" w:rsidRDefault="00EA2C30" w:rsidP="00EA2C30">
      <w:pPr>
        <w:pStyle w:val="ListParagraph"/>
        <w:ind w:left="216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Transfer of 1 student from All Hallows to PhD track DCU</w:t>
      </w:r>
    </w:p>
    <w:p w:rsidR="00EA2C30" w:rsidRPr="00950022" w:rsidRDefault="00EA2C30" w:rsidP="00EA2C30">
      <w:pPr>
        <w:contextualSpacing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ab/>
        <w:t>21</w:t>
      </w:r>
      <w:r w:rsidRPr="00950022">
        <w:rPr>
          <w:rFonts w:ascii="Arial" w:hAnsi="Arial" w:cs="Arial"/>
          <w:sz w:val="20"/>
          <w:szCs w:val="20"/>
          <w:vertAlign w:val="superscript"/>
        </w:rPr>
        <w:t>st</w:t>
      </w:r>
      <w:r w:rsidRPr="00950022">
        <w:rPr>
          <w:rFonts w:ascii="Arial" w:hAnsi="Arial" w:cs="Arial"/>
          <w:sz w:val="20"/>
          <w:szCs w:val="20"/>
        </w:rPr>
        <w:t xml:space="preserve"> January 2015</w:t>
      </w:r>
    </w:p>
    <w:p w:rsidR="00EA2C30" w:rsidRPr="00950022" w:rsidRDefault="00EA2C30" w:rsidP="00EA2C30">
      <w:pPr>
        <w:pStyle w:val="ListParagraph"/>
        <w:ind w:left="216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5 PGR3’s</w:t>
      </w:r>
    </w:p>
    <w:p w:rsidR="00EA2C30" w:rsidRPr="00950022" w:rsidRDefault="00EA2C30" w:rsidP="00EA2C30">
      <w:pPr>
        <w:pStyle w:val="ListParagraph"/>
        <w:ind w:left="216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3 PGR4’s</w:t>
      </w:r>
    </w:p>
    <w:p w:rsidR="00EA2C30" w:rsidRPr="00950022" w:rsidRDefault="00EA2C30" w:rsidP="00EA2C30">
      <w:pPr>
        <w:pStyle w:val="ListParagraph"/>
        <w:ind w:left="216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3 Intention to submit forms All Hallows College</w:t>
      </w:r>
    </w:p>
    <w:p w:rsidR="007004CD" w:rsidRPr="00950022" w:rsidRDefault="007004CD" w:rsidP="00EA2C30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  <w:u w:val="single"/>
        </w:rPr>
        <w:t>Main Items of Discussion and/or for Decision</w:t>
      </w:r>
    </w:p>
    <w:p w:rsidR="007004CD" w:rsidRPr="00950022" w:rsidRDefault="007004CD" w:rsidP="007004CD">
      <w:pPr>
        <w:pStyle w:val="ListParagraph"/>
        <w:rPr>
          <w:rFonts w:ascii="Arial" w:hAnsi="Arial" w:cs="Arial"/>
          <w:sz w:val="20"/>
          <w:szCs w:val="20"/>
        </w:rPr>
      </w:pPr>
    </w:p>
    <w:p w:rsidR="00EA2C30" w:rsidRPr="00950022" w:rsidRDefault="00EA2C30" w:rsidP="007004CD">
      <w:pPr>
        <w:ind w:firstLine="72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Section B: Policy and Strategy Issues</w:t>
      </w:r>
    </w:p>
    <w:p w:rsidR="007004CD" w:rsidRPr="00950022" w:rsidRDefault="007004CD" w:rsidP="007004CD">
      <w:pPr>
        <w:ind w:firstLine="72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(Item 4 11/12/14)</w:t>
      </w:r>
      <w:r w:rsidRPr="00950022">
        <w:rPr>
          <w:rFonts w:ascii="Arial" w:hAnsi="Arial" w:cs="Arial"/>
          <w:sz w:val="20"/>
          <w:szCs w:val="20"/>
        </w:rPr>
        <w:tab/>
        <w:t>Approval of Proposed Graduate Training Elements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proofErr w:type="gramStart"/>
      <w:r w:rsidRPr="00950022">
        <w:rPr>
          <w:rFonts w:ascii="Arial" w:hAnsi="Arial" w:cs="Arial"/>
          <w:sz w:val="20"/>
          <w:szCs w:val="20"/>
        </w:rPr>
        <w:t>One GTE Submission EE609 Modern Cryptography.</w:t>
      </w:r>
      <w:proofErr w:type="gramEnd"/>
      <w:r w:rsidRPr="00950022">
        <w:rPr>
          <w:rFonts w:ascii="Arial" w:hAnsi="Arial" w:cs="Arial"/>
          <w:sz w:val="20"/>
          <w:szCs w:val="20"/>
        </w:rPr>
        <w:t xml:space="preserve"> 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  <w:u w:val="single"/>
        </w:rPr>
      </w:pPr>
      <w:r w:rsidRPr="00950022">
        <w:rPr>
          <w:rFonts w:ascii="Arial" w:hAnsi="Arial" w:cs="Arial"/>
          <w:sz w:val="20"/>
          <w:szCs w:val="20"/>
        </w:rPr>
        <w:t>Outcome:</w:t>
      </w:r>
      <w:r w:rsidRPr="00950022">
        <w:rPr>
          <w:rFonts w:ascii="Arial" w:hAnsi="Arial" w:cs="Arial"/>
          <w:sz w:val="20"/>
          <w:szCs w:val="20"/>
          <w:u w:val="single"/>
        </w:rPr>
        <w:t xml:space="preserve"> Approved subject to amendment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  <w:u w:val="single"/>
        </w:rPr>
      </w:pPr>
    </w:p>
    <w:p w:rsidR="00EA2C30" w:rsidRPr="00950022" w:rsidRDefault="00EA2C30" w:rsidP="00EA2C30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(Item 5 11/12/14)</w:t>
      </w:r>
      <w:r w:rsidRPr="00950022">
        <w:rPr>
          <w:rFonts w:ascii="Arial" w:hAnsi="Arial" w:cs="Arial"/>
          <w:sz w:val="20"/>
          <w:szCs w:val="20"/>
        </w:rPr>
        <w:tab/>
        <w:t>Chancellors Medal Review Group Request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proofErr w:type="gramStart"/>
      <w:r w:rsidRPr="00950022">
        <w:rPr>
          <w:rFonts w:ascii="Arial" w:hAnsi="Arial" w:cs="Arial"/>
          <w:sz w:val="20"/>
          <w:szCs w:val="20"/>
        </w:rPr>
        <w:t>GRSB to consider existing nomination procedure for this award with a view to increasing number of nominations from the postgraduate student cohort.</w:t>
      </w:r>
      <w:proofErr w:type="gramEnd"/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Outcome: GRSB made a number of suggestions including amendments to associated procedures document, amendment to nomination form, proposed introduction of two deadlines (</w:t>
      </w:r>
      <w:proofErr w:type="gramStart"/>
      <w:r w:rsidRPr="00950022">
        <w:rPr>
          <w:rFonts w:ascii="Arial" w:hAnsi="Arial" w:cs="Arial"/>
          <w:sz w:val="20"/>
          <w:szCs w:val="20"/>
        </w:rPr>
        <w:t>Autumn</w:t>
      </w:r>
      <w:proofErr w:type="gramEnd"/>
      <w:r w:rsidRPr="00950022">
        <w:rPr>
          <w:rFonts w:ascii="Arial" w:hAnsi="Arial" w:cs="Arial"/>
          <w:sz w:val="20"/>
          <w:szCs w:val="20"/>
        </w:rPr>
        <w:t xml:space="preserve"> and Spring to capture PG PABs within the nomination cycle.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(Item 6 11/12/14)</w:t>
      </w:r>
      <w:r w:rsidRPr="00950022">
        <w:rPr>
          <w:rFonts w:ascii="Arial" w:hAnsi="Arial" w:cs="Arial"/>
          <w:sz w:val="20"/>
          <w:szCs w:val="20"/>
        </w:rPr>
        <w:tab/>
        <w:t>Report on Card Fee and Scholarships/Grants (GSO)</w:t>
      </w:r>
    </w:p>
    <w:p w:rsidR="00EA2C30" w:rsidRPr="00950022" w:rsidRDefault="00EA2C30" w:rsidP="00EA2C30">
      <w:pPr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 xml:space="preserve">Report </w:t>
      </w:r>
      <w:r w:rsidRPr="00950022">
        <w:rPr>
          <w:rFonts w:ascii="Arial" w:hAnsi="Arial" w:cs="Arial"/>
          <w:sz w:val="20"/>
          <w:szCs w:val="20"/>
          <w:u w:val="single"/>
        </w:rPr>
        <w:t>noted</w:t>
      </w:r>
      <w:r w:rsidRPr="00950022">
        <w:rPr>
          <w:rFonts w:ascii="Arial" w:hAnsi="Arial" w:cs="Arial"/>
          <w:sz w:val="20"/>
          <w:szCs w:val="20"/>
        </w:rPr>
        <w:t xml:space="preserve"> and discussed</w:t>
      </w:r>
    </w:p>
    <w:p w:rsidR="00EA2C30" w:rsidRPr="00950022" w:rsidRDefault="00EA2C30" w:rsidP="00EA2C30">
      <w:pPr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 xml:space="preserve">Outcome: Specific concerns in relation funding arrangements for O’Hare Scholarship Scheme 2014-2015 to be raised with SMG. </w:t>
      </w:r>
    </w:p>
    <w:p w:rsidR="00EA2C30" w:rsidRPr="00950022" w:rsidRDefault="00EA2C30" w:rsidP="00EA2C30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(Item 7.1 11/12/14)</w:t>
      </w:r>
      <w:r w:rsidRPr="00950022">
        <w:rPr>
          <w:rFonts w:ascii="Arial" w:hAnsi="Arial" w:cs="Arial"/>
          <w:sz w:val="20"/>
          <w:szCs w:val="20"/>
        </w:rPr>
        <w:tab/>
        <w:t>Report on Induction/Exit Surveys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Induction section addressed review of attendance data and perceived obstacles to attendance.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Exit Surveys section addressed levels of student satisfaction in a number of areas of postgraduate student experience.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b/>
          <w:sz w:val="20"/>
          <w:szCs w:val="20"/>
        </w:rPr>
        <w:lastRenderedPageBreak/>
        <w:t>Outcome</w:t>
      </w:r>
      <w:r w:rsidRPr="00950022">
        <w:rPr>
          <w:rFonts w:ascii="Arial" w:hAnsi="Arial" w:cs="Arial"/>
          <w:sz w:val="20"/>
          <w:szCs w:val="20"/>
        </w:rPr>
        <w:t xml:space="preserve">: Chair to give specific consideration to issue of scheduling of induction sessions in consultation with Schools. 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  <w:highlight w:val="lightGray"/>
        </w:rPr>
        <w:t>(Item 8 11/12/14)</w:t>
      </w:r>
      <w:r w:rsidRPr="00950022">
        <w:rPr>
          <w:rFonts w:ascii="Arial" w:hAnsi="Arial" w:cs="Arial"/>
          <w:sz w:val="20"/>
          <w:szCs w:val="20"/>
        </w:rPr>
        <w:tab/>
        <w:t>Draft Guidelines on Deferral for Research Students</w:t>
      </w:r>
    </w:p>
    <w:p w:rsidR="00EA2C30" w:rsidRPr="00950022" w:rsidRDefault="00EA2C30" w:rsidP="00EA2C30">
      <w:pPr>
        <w:pStyle w:val="ListParagraph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A draft document was tabled for discussion and feedback.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b/>
          <w:sz w:val="20"/>
          <w:szCs w:val="20"/>
        </w:rPr>
        <w:t>Outcome</w:t>
      </w:r>
      <w:r w:rsidRPr="00950022">
        <w:rPr>
          <w:rFonts w:ascii="Arial" w:hAnsi="Arial" w:cs="Arial"/>
          <w:sz w:val="20"/>
          <w:szCs w:val="20"/>
        </w:rPr>
        <w:t xml:space="preserve">:  A number of amendments to the proposed text were suggested.  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b/>
          <w:sz w:val="20"/>
          <w:szCs w:val="20"/>
        </w:rPr>
        <w:t>Action:</w:t>
      </w:r>
      <w:r w:rsidRPr="00950022">
        <w:rPr>
          <w:rFonts w:ascii="Arial" w:hAnsi="Arial" w:cs="Arial"/>
          <w:sz w:val="20"/>
          <w:szCs w:val="20"/>
        </w:rPr>
        <w:t xml:space="preserve"> Distribution of Guidelines to FAPG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  <w:highlight w:val="lightGray"/>
        </w:rPr>
        <w:t>(Item AOB 11/12/14)</w:t>
      </w:r>
      <w:r w:rsidRPr="00950022">
        <w:rPr>
          <w:rFonts w:ascii="Arial" w:hAnsi="Arial" w:cs="Arial"/>
          <w:sz w:val="20"/>
          <w:szCs w:val="20"/>
        </w:rPr>
        <w:t xml:space="preserve"> </w:t>
      </w:r>
      <w:r w:rsidRPr="00950022">
        <w:rPr>
          <w:rFonts w:ascii="Arial" w:hAnsi="Arial" w:cs="Arial"/>
          <w:sz w:val="20"/>
          <w:szCs w:val="20"/>
        </w:rPr>
        <w:tab/>
        <w:t>Instructions from Revenue to DCU Finance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Instruction, relating to the taxation of External Examiner remuneration, had resulted in an unavoidable delay in payments during the summer.  This has now been addressed.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  <w:highlight w:val="lightGray"/>
        </w:rPr>
        <w:t>(Item 6 21/1/15)</w:t>
      </w:r>
      <w:r w:rsidR="00520CC3">
        <w:rPr>
          <w:rFonts w:ascii="Arial" w:hAnsi="Arial" w:cs="Arial"/>
          <w:sz w:val="20"/>
          <w:szCs w:val="20"/>
        </w:rPr>
        <w:tab/>
      </w:r>
      <w:r w:rsidRPr="00950022">
        <w:rPr>
          <w:rFonts w:ascii="Arial" w:hAnsi="Arial" w:cs="Arial"/>
          <w:sz w:val="20"/>
          <w:szCs w:val="20"/>
        </w:rPr>
        <w:tab/>
        <w:t>Quality Assurance of GTE’s not Accredited under Programmes</w:t>
      </w:r>
    </w:p>
    <w:p w:rsidR="00EA2C30" w:rsidRPr="00950022" w:rsidRDefault="00EA2C30" w:rsidP="00EA2C30">
      <w:pPr>
        <w:pStyle w:val="ListParagraph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 xml:space="preserve">Distributed document on this item reviewed.  Appointment of External Examiner for GTE’s and Period Review Cycle for GTE’s, initially 3 years transitioning to 5 years, were </w:t>
      </w:r>
      <w:r w:rsidRPr="00950022">
        <w:rPr>
          <w:rFonts w:ascii="Arial" w:hAnsi="Arial" w:cs="Arial"/>
          <w:sz w:val="20"/>
          <w:szCs w:val="20"/>
          <w:u w:val="single"/>
        </w:rPr>
        <w:t>noted</w:t>
      </w:r>
      <w:r w:rsidRPr="00950022">
        <w:rPr>
          <w:rFonts w:ascii="Arial" w:hAnsi="Arial" w:cs="Arial"/>
          <w:sz w:val="20"/>
          <w:szCs w:val="20"/>
        </w:rPr>
        <w:t xml:space="preserve"> in particular.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b/>
          <w:sz w:val="20"/>
          <w:szCs w:val="20"/>
        </w:rPr>
        <w:t>Outcome</w:t>
      </w:r>
      <w:r w:rsidRPr="00950022">
        <w:rPr>
          <w:rFonts w:ascii="Arial" w:hAnsi="Arial" w:cs="Arial"/>
          <w:sz w:val="20"/>
          <w:szCs w:val="20"/>
        </w:rPr>
        <w:t>: Document still pending finalisation and formal approval.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b/>
          <w:sz w:val="20"/>
          <w:szCs w:val="20"/>
        </w:rPr>
        <w:t>Action:</w:t>
      </w:r>
      <w:r w:rsidRPr="00950022">
        <w:rPr>
          <w:rFonts w:ascii="Arial" w:hAnsi="Arial" w:cs="Arial"/>
          <w:sz w:val="20"/>
          <w:szCs w:val="20"/>
        </w:rPr>
        <w:t xml:space="preserve"> Distribution of GTE QA procedure to FAPG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 xml:space="preserve"> </w:t>
      </w:r>
    </w:p>
    <w:p w:rsidR="00EA2C30" w:rsidRPr="00950022" w:rsidRDefault="00EA2C30" w:rsidP="00EA2C30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  <w:highlight w:val="lightGray"/>
        </w:rPr>
        <w:t>(Item 7 21/1/15)</w:t>
      </w:r>
      <w:r w:rsidRPr="00950022">
        <w:rPr>
          <w:rFonts w:ascii="Arial" w:hAnsi="Arial" w:cs="Arial"/>
          <w:sz w:val="20"/>
          <w:szCs w:val="20"/>
        </w:rPr>
        <w:tab/>
      </w:r>
      <w:r w:rsidR="00520CC3">
        <w:rPr>
          <w:rFonts w:ascii="Arial" w:hAnsi="Arial" w:cs="Arial"/>
          <w:sz w:val="20"/>
          <w:szCs w:val="20"/>
        </w:rPr>
        <w:tab/>
      </w:r>
      <w:r w:rsidRPr="00950022">
        <w:rPr>
          <w:rFonts w:ascii="Arial" w:hAnsi="Arial" w:cs="Arial"/>
          <w:sz w:val="20"/>
          <w:szCs w:val="20"/>
        </w:rPr>
        <w:t>E-portfolio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 xml:space="preserve">Presentation made on introduction of E-portfolio and issues relating potential adoption and use by DCU research students. Discussion concerning ‘fit’ of Generation 21 attributes for research cohort. Query </w:t>
      </w:r>
      <w:proofErr w:type="gramStart"/>
      <w:r w:rsidRPr="00950022">
        <w:rPr>
          <w:rFonts w:ascii="Arial" w:hAnsi="Arial" w:cs="Arial"/>
          <w:sz w:val="20"/>
          <w:szCs w:val="20"/>
        </w:rPr>
        <w:t>raised</w:t>
      </w:r>
      <w:proofErr w:type="gramEnd"/>
      <w:r w:rsidRPr="00950022">
        <w:rPr>
          <w:rFonts w:ascii="Arial" w:hAnsi="Arial" w:cs="Arial"/>
          <w:sz w:val="20"/>
          <w:szCs w:val="20"/>
        </w:rPr>
        <w:t xml:space="preserve"> in relation to adapting and incorporating IUA PhD Skills Statement. Some technical limitations relating to adapting the existing portfolio template were </w:t>
      </w:r>
      <w:r w:rsidRPr="00950022">
        <w:rPr>
          <w:rFonts w:ascii="Arial" w:hAnsi="Arial" w:cs="Arial"/>
          <w:sz w:val="20"/>
          <w:szCs w:val="20"/>
          <w:u w:val="single"/>
        </w:rPr>
        <w:t>noted</w:t>
      </w:r>
      <w:r w:rsidRPr="00950022">
        <w:rPr>
          <w:rFonts w:ascii="Arial" w:hAnsi="Arial" w:cs="Arial"/>
          <w:sz w:val="20"/>
          <w:szCs w:val="20"/>
        </w:rPr>
        <w:t>.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b/>
          <w:sz w:val="20"/>
          <w:szCs w:val="20"/>
        </w:rPr>
        <w:t>Outcome</w:t>
      </w:r>
      <w:r w:rsidRPr="00950022">
        <w:rPr>
          <w:rFonts w:ascii="Arial" w:hAnsi="Arial" w:cs="Arial"/>
          <w:sz w:val="20"/>
          <w:szCs w:val="20"/>
        </w:rPr>
        <w:t xml:space="preserve">: Proposed small scale pilot of E-portfolio once appropriate adjustments to template have been made.   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(Item 8 21/12/15)</w:t>
      </w:r>
      <w:r w:rsidRPr="00950022">
        <w:rPr>
          <w:rFonts w:ascii="Arial" w:hAnsi="Arial" w:cs="Arial"/>
          <w:sz w:val="20"/>
          <w:szCs w:val="20"/>
        </w:rPr>
        <w:tab/>
        <w:t>Supervisory Panel Member as Internal Examiner for PGR3</w:t>
      </w:r>
    </w:p>
    <w:p w:rsidR="00EA2C30" w:rsidRPr="00950022" w:rsidRDefault="00EA2C30" w:rsidP="00EA2C30">
      <w:pPr>
        <w:pStyle w:val="ListParagraph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 xml:space="preserve">Query raised as to whether a panel member should act as Internal Examiner for PGR3 process. 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b/>
          <w:sz w:val="20"/>
          <w:szCs w:val="20"/>
        </w:rPr>
        <w:t>Outcome</w:t>
      </w:r>
      <w:r w:rsidRPr="00950022">
        <w:rPr>
          <w:rFonts w:ascii="Arial" w:hAnsi="Arial" w:cs="Arial"/>
          <w:sz w:val="20"/>
          <w:szCs w:val="20"/>
        </w:rPr>
        <w:t xml:space="preserve">: </w:t>
      </w:r>
      <w:r w:rsidRPr="00950022">
        <w:rPr>
          <w:rFonts w:ascii="Arial" w:hAnsi="Arial" w:cs="Arial"/>
          <w:sz w:val="20"/>
          <w:szCs w:val="20"/>
          <w:u w:val="single"/>
        </w:rPr>
        <w:t>Approved</w:t>
      </w:r>
      <w:r w:rsidRPr="00950022">
        <w:rPr>
          <w:rFonts w:ascii="Arial" w:hAnsi="Arial" w:cs="Arial"/>
          <w:sz w:val="20"/>
          <w:szCs w:val="20"/>
        </w:rPr>
        <w:t>. To be specified in Research Regulations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(Item 9 21/1/15)</w:t>
      </w:r>
      <w:r w:rsidR="00520CC3">
        <w:rPr>
          <w:rFonts w:ascii="Arial" w:hAnsi="Arial" w:cs="Arial"/>
          <w:sz w:val="20"/>
          <w:szCs w:val="20"/>
        </w:rPr>
        <w:tab/>
      </w:r>
      <w:r w:rsidRPr="00950022">
        <w:rPr>
          <w:rFonts w:ascii="Arial" w:hAnsi="Arial" w:cs="Arial"/>
          <w:sz w:val="20"/>
          <w:szCs w:val="20"/>
        </w:rPr>
        <w:tab/>
        <w:t>Proposed Joint Award Agreement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950022">
        <w:rPr>
          <w:rFonts w:ascii="Arial" w:hAnsi="Arial" w:cs="Arial"/>
          <w:sz w:val="20"/>
          <w:szCs w:val="20"/>
        </w:rPr>
        <w:t>Agreement distributed for comment and feedback.</w:t>
      </w:r>
    </w:p>
    <w:p w:rsidR="00EA2C30" w:rsidRPr="00950022" w:rsidRDefault="00EA2C30" w:rsidP="00EA2C30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A0104F" w:rsidRPr="00EA2C30" w:rsidRDefault="00A0104F" w:rsidP="00A0104F">
      <w:pPr>
        <w:rPr>
          <w:rFonts w:ascii="Arial" w:hAnsi="Arial" w:cs="Arial"/>
          <w:b/>
          <w:i/>
          <w:color w:val="000000"/>
          <w:sz w:val="20"/>
          <w:szCs w:val="20"/>
          <w:lang w:val="en-IE"/>
        </w:rPr>
      </w:pPr>
    </w:p>
    <w:p w:rsidR="00A0104F" w:rsidRPr="00EA2C30" w:rsidRDefault="00A0104F" w:rsidP="00A0104F">
      <w:pPr>
        <w:rPr>
          <w:rFonts w:ascii="Arial" w:hAnsi="Arial" w:cs="Arial"/>
          <w:b/>
          <w:i/>
          <w:color w:val="000000"/>
          <w:sz w:val="20"/>
          <w:szCs w:val="20"/>
          <w:lang w:val="en-IE"/>
        </w:rPr>
      </w:pPr>
    </w:p>
    <w:p w:rsidR="00E338C9" w:rsidRPr="002A6A74" w:rsidRDefault="0084406F" w:rsidP="007004CD">
      <w:pPr>
        <w:ind w:firstLine="720"/>
        <w:jc w:val="both"/>
        <w:rPr>
          <w:rFonts w:ascii="Arial" w:hAnsi="Arial" w:cs="Arial"/>
          <w:b/>
          <w:i/>
          <w:sz w:val="20"/>
          <w:szCs w:val="20"/>
        </w:rPr>
      </w:pPr>
      <w:r w:rsidRPr="002A6A74">
        <w:rPr>
          <w:rFonts w:ascii="Arial" w:hAnsi="Arial" w:cs="Arial"/>
          <w:b/>
          <w:i/>
          <w:sz w:val="20"/>
          <w:szCs w:val="20"/>
        </w:rPr>
        <w:t xml:space="preserve">5.3       </w:t>
      </w:r>
      <w:r w:rsidR="005E7403" w:rsidRPr="002A6A74">
        <w:rPr>
          <w:rFonts w:ascii="Arial" w:hAnsi="Arial" w:cs="Arial"/>
          <w:b/>
          <w:i/>
          <w:sz w:val="20"/>
          <w:szCs w:val="20"/>
        </w:rPr>
        <w:t xml:space="preserve">Quality Promotion </w:t>
      </w:r>
      <w:r w:rsidR="00E666B3" w:rsidRPr="002A6A74">
        <w:rPr>
          <w:rFonts w:ascii="Arial" w:hAnsi="Arial" w:cs="Arial"/>
          <w:b/>
          <w:i/>
          <w:sz w:val="20"/>
          <w:szCs w:val="20"/>
        </w:rPr>
        <w:t>Committee [M. Pringle</w:t>
      </w:r>
      <w:r w:rsidR="005E7403" w:rsidRPr="002A6A74">
        <w:rPr>
          <w:rFonts w:ascii="Arial" w:hAnsi="Arial" w:cs="Arial"/>
          <w:b/>
          <w:i/>
          <w:sz w:val="20"/>
          <w:szCs w:val="20"/>
        </w:rPr>
        <w:t>]</w:t>
      </w:r>
    </w:p>
    <w:p w:rsidR="005E7403" w:rsidRDefault="00BA05AB" w:rsidP="008224FA">
      <w:pPr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more detailed report can be reviewed in</w:t>
      </w:r>
      <w:r w:rsidR="005B197B">
        <w:rPr>
          <w:rFonts w:ascii="Arial" w:hAnsi="Arial" w:cs="Arial"/>
          <w:sz w:val="20"/>
          <w:szCs w:val="20"/>
        </w:rPr>
        <w:t xml:space="preserve"> </w:t>
      </w:r>
      <w:r w:rsidR="00520CC3">
        <w:rPr>
          <w:rFonts w:ascii="Arial" w:hAnsi="Arial" w:cs="Arial"/>
          <w:sz w:val="20"/>
          <w:szCs w:val="20"/>
        </w:rPr>
        <w:t xml:space="preserve">the </w:t>
      </w:r>
      <w:r w:rsidR="005B197B">
        <w:rPr>
          <w:rFonts w:ascii="Arial" w:hAnsi="Arial" w:cs="Arial"/>
          <w:sz w:val="20"/>
          <w:szCs w:val="20"/>
        </w:rPr>
        <w:t>attached notes</w:t>
      </w:r>
      <w:r w:rsidR="00787EEA">
        <w:rPr>
          <w:rFonts w:ascii="Arial" w:hAnsi="Arial" w:cs="Arial"/>
          <w:sz w:val="20"/>
          <w:szCs w:val="20"/>
        </w:rPr>
        <w:t xml:space="preserve"> in both</w:t>
      </w:r>
      <w:r>
        <w:rPr>
          <w:rFonts w:ascii="Arial" w:hAnsi="Arial" w:cs="Arial"/>
          <w:sz w:val="20"/>
          <w:szCs w:val="20"/>
        </w:rPr>
        <w:t xml:space="preserve"> Appendix [1]</w:t>
      </w:r>
      <w:r w:rsidR="00787EEA">
        <w:rPr>
          <w:rFonts w:ascii="Arial" w:hAnsi="Arial" w:cs="Arial"/>
          <w:sz w:val="20"/>
          <w:szCs w:val="20"/>
        </w:rPr>
        <w:t xml:space="preserve"> and [2]</w:t>
      </w:r>
      <w:r>
        <w:rPr>
          <w:rFonts w:ascii="Arial" w:hAnsi="Arial" w:cs="Arial"/>
          <w:sz w:val="20"/>
          <w:szCs w:val="20"/>
        </w:rPr>
        <w:t>.</w:t>
      </w:r>
      <w:r w:rsidR="008224FA">
        <w:rPr>
          <w:rFonts w:ascii="Arial" w:hAnsi="Arial" w:cs="Arial"/>
          <w:sz w:val="20"/>
          <w:szCs w:val="20"/>
        </w:rPr>
        <w:t xml:space="preserve"> The Committee met on the </w:t>
      </w:r>
      <w:r w:rsidR="00787EEA">
        <w:rPr>
          <w:rFonts w:ascii="Arial" w:hAnsi="Arial" w:cs="Arial"/>
          <w:sz w:val="20"/>
          <w:szCs w:val="20"/>
        </w:rPr>
        <w:t>19</w:t>
      </w:r>
      <w:r w:rsidR="00787EEA" w:rsidRPr="00787EEA">
        <w:rPr>
          <w:rFonts w:ascii="Arial" w:hAnsi="Arial" w:cs="Arial"/>
          <w:sz w:val="20"/>
          <w:szCs w:val="20"/>
          <w:vertAlign w:val="superscript"/>
        </w:rPr>
        <w:t>th</w:t>
      </w:r>
      <w:r w:rsidR="00787EEA">
        <w:rPr>
          <w:rFonts w:ascii="Arial" w:hAnsi="Arial" w:cs="Arial"/>
          <w:sz w:val="20"/>
          <w:szCs w:val="20"/>
        </w:rPr>
        <w:t xml:space="preserve"> November 2014. </w:t>
      </w:r>
    </w:p>
    <w:p w:rsidR="00FB193C" w:rsidRDefault="00BA05AB" w:rsidP="004D73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B193C" w:rsidRPr="004D73EA" w:rsidRDefault="00FB193C" w:rsidP="004D73EA">
      <w:pPr>
        <w:jc w:val="both"/>
        <w:rPr>
          <w:rFonts w:ascii="Arial" w:hAnsi="Arial" w:cs="Arial"/>
          <w:sz w:val="20"/>
          <w:szCs w:val="20"/>
        </w:rPr>
      </w:pPr>
    </w:p>
    <w:p w:rsidR="006271B0" w:rsidRPr="002A6A74" w:rsidRDefault="00E666B3" w:rsidP="00F901D1">
      <w:pPr>
        <w:pStyle w:val="ListParagraph"/>
        <w:numPr>
          <w:ilvl w:val="1"/>
          <w:numId w:val="6"/>
        </w:numPr>
        <w:tabs>
          <w:tab w:val="left" w:pos="709"/>
        </w:tabs>
        <w:rPr>
          <w:rFonts w:ascii="Arial" w:hAnsi="Arial" w:cs="Arial"/>
          <w:b/>
          <w:bCs/>
          <w:i/>
          <w:sz w:val="20"/>
          <w:szCs w:val="20"/>
        </w:rPr>
      </w:pPr>
      <w:r w:rsidRPr="002A6A74">
        <w:rPr>
          <w:rFonts w:ascii="Arial" w:hAnsi="Arial" w:cs="Arial"/>
          <w:b/>
          <w:bCs/>
          <w:i/>
          <w:sz w:val="20"/>
          <w:szCs w:val="20"/>
        </w:rPr>
        <w:t xml:space="preserve">  </w:t>
      </w:r>
      <w:r w:rsidRPr="002A6A74">
        <w:rPr>
          <w:rFonts w:ascii="Arial" w:hAnsi="Arial" w:cs="Arial"/>
          <w:b/>
          <w:bCs/>
          <w:i/>
          <w:sz w:val="20"/>
          <w:szCs w:val="20"/>
        </w:rPr>
        <w:tab/>
      </w:r>
      <w:r w:rsidR="006271B0" w:rsidRPr="002A6A74">
        <w:rPr>
          <w:rFonts w:ascii="Arial" w:hAnsi="Arial" w:cs="Arial"/>
          <w:b/>
          <w:bCs/>
          <w:i/>
          <w:sz w:val="20"/>
          <w:szCs w:val="20"/>
        </w:rPr>
        <w:t xml:space="preserve">University Standards Committee </w:t>
      </w:r>
      <w:r w:rsidR="005F6577" w:rsidRPr="002A6A74">
        <w:rPr>
          <w:rFonts w:ascii="Arial" w:hAnsi="Arial" w:cs="Arial"/>
          <w:b/>
          <w:bCs/>
          <w:i/>
          <w:sz w:val="20"/>
          <w:szCs w:val="20"/>
        </w:rPr>
        <w:t>[</w:t>
      </w:r>
      <w:r w:rsidR="006271B0" w:rsidRPr="002A6A74">
        <w:rPr>
          <w:rFonts w:ascii="Arial" w:hAnsi="Arial" w:cs="Arial"/>
          <w:b/>
          <w:bCs/>
          <w:i/>
          <w:sz w:val="20"/>
          <w:szCs w:val="20"/>
        </w:rPr>
        <w:t>M Pringle</w:t>
      </w:r>
      <w:r w:rsidR="0084406F" w:rsidRPr="002A6A74">
        <w:rPr>
          <w:rFonts w:ascii="Arial" w:hAnsi="Arial" w:cs="Arial"/>
          <w:b/>
          <w:bCs/>
          <w:i/>
          <w:sz w:val="20"/>
          <w:szCs w:val="20"/>
        </w:rPr>
        <w:t>]</w:t>
      </w:r>
    </w:p>
    <w:p w:rsidR="00BE17BC" w:rsidRDefault="00BA05AB" w:rsidP="00BA05AB">
      <w:pPr>
        <w:pStyle w:val="ListParagraph"/>
        <w:ind w:left="14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A more detailed repor</w:t>
      </w:r>
      <w:r w:rsidR="003B42FB">
        <w:rPr>
          <w:rFonts w:ascii="Arial" w:hAnsi="Arial" w:cs="Arial"/>
          <w:sz w:val="20"/>
          <w:szCs w:val="20"/>
        </w:rPr>
        <w:t>t can be reviewed in Appendix [3</w:t>
      </w:r>
      <w:r>
        <w:rPr>
          <w:rFonts w:ascii="Arial" w:hAnsi="Arial" w:cs="Arial"/>
          <w:sz w:val="20"/>
          <w:szCs w:val="20"/>
        </w:rPr>
        <w:t>].</w:t>
      </w:r>
      <w:r w:rsidR="008224FA">
        <w:rPr>
          <w:rFonts w:ascii="Arial" w:hAnsi="Arial" w:cs="Arial"/>
          <w:sz w:val="20"/>
          <w:szCs w:val="20"/>
        </w:rPr>
        <w:t xml:space="preserve"> The Committee met on the </w:t>
      </w:r>
      <w:r w:rsidR="00485DAA">
        <w:rPr>
          <w:rFonts w:ascii="Arial" w:hAnsi="Arial" w:cs="Arial"/>
          <w:sz w:val="20"/>
          <w:szCs w:val="20"/>
        </w:rPr>
        <w:t>13</w:t>
      </w:r>
      <w:r w:rsidR="00485DAA" w:rsidRPr="00485DAA">
        <w:rPr>
          <w:rFonts w:ascii="Arial" w:hAnsi="Arial" w:cs="Arial"/>
          <w:sz w:val="20"/>
          <w:szCs w:val="20"/>
          <w:vertAlign w:val="superscript"/>
        </w:rPr>
        <w:t>th</w:t>
      </w:r>
      <w:r w:rsidR="00485DAA">
        <w:rPr>
          <w:rFonts w:ascii="Arial" w:hAnsi="Arial" w:cs="Arial"/>
          <w:sz w:val="20"/>
          <w:szCs w:val="20"/>
        </w:rPr>
        <w:t xml:space="preserve"> November 2014 and 15</w:t>
      </w:r>
      <w:r w:rsidR="00485DAA" w:rsidRPr="00485DAA">
        <w:rPr>
          <w:rFonts w:ascii="Arial" w:hAnsi="Arial" w:cs="Arial"/>
          <w:sz w:val="20"/>
          <w:szCs w:val="20"/>
          <w:vertAlign w:val="superscript"/>
        </w:rPr>
        <w:t>th</w:t>
      </w:r>
      <w:r w:rsidR="00485DAA">
        <w:rPr>
          <w:rFonts w:ascii="Arial" w:hAnsi="Arial" w:cs="Arial"/>
          <w:sz w:val="20"/>
          <w:szCs w:val="20"/>
        </w:rPr>
        <w:t xml:space="preserve"> January 2015. </w:t>
      </w:r>
    </w:p>
    <w:p w:rsidR="007020F4" w:rsidRDefault="007020F4" w:rsidP="002A6A74">
      <w:pPr>
        <w:pStyle w:val="ListParagraph"/>
        <w:ind w:left="1047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E17BC" w:rsidRDefault="00EB0839" w:rsidP="002A6A74">
      <w:pPr>
        <w:pStyle w:val="ListParagraph"/>
        <w:numPr>
          <w:ilvl w:val="1"/>
          <w:numId w:val="6"/>
        </w:numPr>
        <w:tabs>
          <w:tab w:val="left" w:pos="709"/>
        </w:tabs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   </w:t>
      </w:r>
      <w:r>
        <w:rPr>
          <w:rFonts w:ascii="Arial" w:hAnsi="Arial" w:cs="Arial"/>
          <w:b/>
          <w:bCs/>
          <w:i/>
          <w:sz w:val="20"/>
          <w:szCs w:val="20"/>
        </w:rPr>
        <w:tab/>
      </w:r>
      <w:proofErr w:type="spellStart"/>
      <w:r w:rsidR="00BE17BC" w:rsidRPr="00EB0839">
        <w:rPr>
          <w:rFonts w:ascii="Arial" w:hAnsi="Arial" w:cs="Arial"/>
          <w:b/>
          <w:bCs/>
          <w:i/>
          <w:sz w:val="20"/>
          <w:szCs w:val="20"/>
        </w:rPr>
        <w:t>Uaneen</w:t>
      </w:r>
      <w:proofErr w:type="spellEnd"/>
      <w:r w:rsidR="00BE17BC" w:rsidRPr="002A6A74">
        <w:rPr>
          <w:rFonts w:ascii="Arial" w:hAnsi="Arial" w:cs="Arial"/>
          <w:b/>
          <w:sz w:val="20"/>
          <w:szCs w:val="20"/>
          <w:shd w:val="clear" w:color="auto" w:fill="FFFFFF"/>
        </w:rPr>
        <w:t xml:space="preserve"> Committee </w:t>
      </w:r>
      <w:r w:rsidR="00BE17BC" w:rsidRPr="00EB0839">
        <w:rPr>
          <w:rFonts w:ascii="Arial" w:hAnsi="Arial" w:cs="Arial"/>
          <w:b/>
          <w:i/>
          <w:sz w:val="20"/>
          <w:szCs w:val="20"/>
          <w:shd w:val="clear" w:color="auto" w:fill="FFFFFF"/>
        </w:rPr>
        <w:t>(E. Theron)</w:t>
      </w:r>
    </w:p>
    <w:p w:rsidR="00876DEC" w:rsidRDefault="00876DEC" w:rsidP="00876DEC">
      <w:pPr>
        <w:pStyle w:val="ListParagraph"/>
        <w:tabs>
          <w:tab w:val="left" w:pos="709"/>
        </w:tabs>
        <w:ind w:left="1047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</w:p>
    <w:p w:rsidR="00876DEC" w:rsidRDefault="00876DEC" w:rsidP="00876DEC">
      <w:pPr>
        <w:ind w:left="687"/>
        <w:jc w:val="both"/>
        <w:rPr>
          <w:rFonts w:ascii="Arial" w:hAnsi="Arial" w:cs="Arial"/>
          <w:sz w:val="20"/>
          <w:szCs w:val="20"/>
          <w:lang w:val="en-IE"/>
        </w:rPr>
      </w:pPr>
      <w:r w:rsidRPr="00876DEC">
        <w:rPr>
          <w:rFonts w:ascii="Arial" w:hAnsi="Arial" w:cs="Arial"/>
          <w:sz w:val="20"/>
          <w:szCs w:val="20"/>
          <w:lang w:val="en-IE"/>
        </w:rPr>
        <w:t>The following was noted from the meeting</w:t>
      </w:r>
      <w:r>
        <w:rPr>
          <w:rFonts w:ascii="Arial" w:hAnsi="Arial" w:cs="Arial"/>
          <w:sz w:val="20"/>
          <w:szCs w:val="20"/>
          <w:lang w:val="en-IE"/>
        </w:rPr>
        <w:t>s</w:t>
      </w:r>
      <w:r w:rsidRPr="00876DEC">
        <w:rPr>
          <w:rFonts w:ascii="Arial" w:hAnsi="Arial" w:cs="Arial"/>
          <w:sz w:val="20"/>
          <w:szCs w:val="20"/>
          <w:lang w:val="en-IE"/>
        </w:rPr>
        <w:t xml:space="preserve"> held on 10</w:t>
      </w:r>
      <w:r w:rsidRPr="00876DEC">
        <w:rPr>
          <w:rFonts w:ascii="Arial" w:hAnsi="Arial" w:cs="Arial"/>
          <w:sz w:val="20"/>
          <w:szCs w:val="20"/>
          <w:vertAlign w:val="superscript"/>
          <w:lang w:val="en-IE"/>
        </w:rPr>
        <w:t>th</w:t>
      </w:r>
      <w:r w:rsidRPr="00876DEC">
        <w:rPr>
          <w:rFonts w:ascii="Arial" w:hAnsi="Arial" w:cs="Arial"/>
          <w:sz w:val="20"/>
          <w:szCs w:val="20"/>
          <w:lang w:val="en-IE"/>
        </w:rPr>
        <w:t xml:space="preserve"> </w:t>
      </w:r>
      <w:r>
        <w:rPr>
          <w:rFonts w:ascii="Arial" w:hAnsi="Arial" w:cs="Arial"/>
          <w:sz w:val="20"/>
          <w:szCs w:val="20"/>
          <w:lang w:val="en-IE"/>
        </w:rPr>
        <w:t>November</w:t>
      </w:r>
      <w:r w:rsidRPr="00876DEC">
        <w:rPr>
          <w:rFonts w:ascii="Arial" w:hAnsi="Arial" w:cs="Arial"/>
          <w:sz w:val="20"/>
          <w:szCs w:val="20"/>
          <w:lang w:val="en-IE"/>
        </w:rPr>
        <w:t xml:space="preserve"> 2014 and </w:t>
      </w:r>
      <w:r>
        <w:rPr>
          <w:rFonts w:ascii="Arial" w:hAnsi="Arial" w:cs="Arial"/>
          <w:sz w:val="20"/>
          <w:szCs w:val="20"/>
          <w:lang w:val="en-IE"/>
        </w:rPr>
        <w:t>23rd</w:t>
      </w:r>
      <w:r w:rsidRPr="00876DEC">
        <w:rPr>
          <w:rFonts w:ascii="Arial" w:hAnsi="Arial" w:cs="Arial"/>
          <w:sz w:val="20"/>
          <w:szCs w:val="20"/>
          <w:lang w:val="en-IE"/>
        </w:rPr>
        <w:t xml:space="preserve"> February 2015</w:t>
      </w:r>
    </w:p>
    <w:p w:rsidR="00876DEC" w:rsidRDefault="00876DEC" w:rsidP="00876DEC">
      <w:pPr>
        <w:ind w:left="687"/>
        <w:jc w:val="both"/>
        <w:rPr>
          <w:rFonts w:ascii="Arial" w:hAnsi="Arial" w:cs="Arial"/>
          <w:sz w:val="20"/>
          <w:szCs w:val="20"/>
          <w:lang w:val="en-IE"/>
        </w:rPr>
      </w:pPr>
    </w:p>
    <w:p w:rsidR="00876DEC" w:rsidRPr="00876DEC" w:rsidRDefault="00876DEC" w:rsidP="00876DEC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876DEC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79 students registered for contributory module and 39 students for non-contributory </w:t>
      </w:r>
      <w:proofErr w:type="spellStart"/>
      <w:r w:rsidRPr="00876DEC">
        <w:rPr>
          <w:rFonts w:ascii="Arial" w:eastAsia="Times New Roman" w:hAnsi="Arial" w:cs="Arial"/>
          <w:color w:val="222222"/>
          <w:sz w:val="20"/>
          <w:szCs w:val="20"/>
          <w:lang w:val="en-US"/>
        </w:rPr>
        <w:t>Uaneen</w:t>
      </w:r>
      <w:proofErr w:type="spellEnd"/>
      <w:r w:rsidRPr="00876DEC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module.</w:t>
      </w:r>
    </w:p>
    <w:p w:rsidR="00876DEC" w:rsidRPr="00876DEC" w:rsidRDefault="00876DEC" w:rsidP="00876DEC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  <w:lang w:val="en-IE"/>
        </w:rPr>
      </w:pPr>
      <w:proofErr w:type="spellStart"/>
      <w:r w:rsidRPr="00876DEC">
        <w:rPr>
          <w:rFonts w:ascii="Arial" w:eastAsia="Times New Roman" w:hAnsi="Arial" w:cs="Arial"/>
          <w:color w:val="222222"/>
          <w:sz w:val="20"/>
          <w:szCs w:val="20"/>
          <w:lang w:val="en-US"/>
        </w:rPr>
        <w:t>Uaneen</w:t>
      </w:r>
      <w:proofErr w:type="spellEnd"/>
      <w:r w:rsidRPr="00876DEC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Awareness Day (multi venue) planned for early March 2015 (4th)</w:t>
      </w:r>
    </w:p>
    <w:p w:rsidR="00876DEC" w:rsidRPr="00876DEC" w:rsidRDefault="00876DEC" w:rsidP="00876DEC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876DEC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Agreed that UM404 and UM405 module detail for academic structures will be validated by </w:t>
      </w:r>
      <w:proofErr w:type="spellStart"/>
      <w:r w:rsidRPr="00876DEC">
        <w:rPr>
          <w:rFonts w:ascii="Arial" w:eastAsia="Times New Roman" w:hAnsi="Arial" w:cs="Arial"/>
          <w:color w:val="222222"/>
          <w:sz w:val="20"/>
          <w:szCs w:val="20"/>
          <w:lang w:val="en-US"/>
        </w:rPr>
        <w:t>Una</w:t>
      </w:r>
      <w:proofErr w:type="spellEnd"/>
      <w:r w:rsidRPr="00876DEC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Redmond in conjunction with the Registry</w:t>
      </w:r>
    </w:p>
    <w:p w:rsidR="00876DEC" w:rsidRPr="00876DEC" w:rsidRDefault="00876DEC" w:rsidP="00876DEC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876DEC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Discussions regarding incorporation and roll out of </w:t>
      </w:r>
      <w:proofErr w:type="spellStart"/>
      <w:r w:rsidRPr="00876DEC">
        <w:rPr>
          <w:rFonts w:ascii="Arial" w:eastAsia="Times New Roman" w:hAnsi="Arial" w:cs="Arial"/>
          <w:color w:val="222222"/>
          <w:sz w:val="20"/>
          <w:szCs w:val="20"/>
          <w:lang w:val="en-US"/>
        </w:rPr>
        <w:t>Uaneen</w:t>
      </w:r>
      <w:proofErr w:type="spellEnd"/>
      <w:r w:rsidRPr="00876DEC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module to St Patrick</w:t>
      </w:r>
      <w:r w:rsidR="003B42FB">
        <w:rPr>
          <w:rFonts w:ascii="Arial" w:eastAsia="Times New Roman" w:hAnsi="Arial" w:cs="Arial"/>
          <w:color w:val="222222"/>
          <w:sz w:val="20"/>
          <w:szCs w:val="20"/>
          <w:lang w:val="en-US"/>
        </w:rPr>
        <w:t>’</w:t>
      </w:r>
      <w:r w:rsidRPr="00876DEC">
        <w:rPr>
          <w:rFonts w:ascii="Arial" w:eastAsia="Times New Roman" w:hAnsi="Arial" w:cs="Arial"/>
          <w:color w:val="222222"/>
          <w:sz w:val="20"/>
          <w:szCs w:val="20"/>
          <w:lang w:val="en-US"/>
        </w:rPr>
        <w:t>s and Mater Dei students to commence shortly.</w:t>
      </w:r>
    </w:p>
    <w:p w:rsidR="00FB193C" w:rsidRPr="00FB193C" w:rsidRDefault="00FB193C" w:rsidP="00FB193C">
      <w:pPr>
        <w:tabs>
          <w:tab w:val="left" w:pos="709"/>
        </w:tabs>
        <w:rPr>
          <w:rFonts w:ascii="Arial" w:hAnsi="Arial" w:cs="Arial"/>
          <w:b/>
          <w:i/>
          <w:sz w:val="20"/>
          <w:szCs w:val="20"/>
          <w:shd w:val="clear" w:color="auto" w:fill="FFFFFF"/>
        </w:rPr>
      </w:pPr>
    </w:p>
    <w:p w:rsidR="00463435" w:rsidRPr="004A3C7A" w:rsidRDefault="00463435" w:rsidP="00BE17BC">
      <w:pPr>
        <w:rPr>
          <w:rFonts w:ascii="Arial" w:hAnsi="Arial" w:cs="Arial"/>
          <w:sz w:val="20"/>
          <w:szCs w:val="20"/>
        </w:rPr>
      </w:pPr>
    </w:p>
    <w:p w:rsidR="00FF2D3F" w:rsidRPr="004A3C7A" w:rsidRDefault="00EF6F03" w:rsidP="00FF2D3F">
      <w:pPr>
        <w:pStyle w:val="Heading3"/>
        <w:ind w:left="0" w:firstLine="0"/>
        <w:rPr>
          <w:lang w:val="en-IE"/>
        </w:rPr>
      </w:pPr>
      <w:r>
        <w:rPr>
          <w:lang w:val="en-IE"/>
        </w:rPr>
        <w:t>C</w:t>
      </w:r>
      <w:r w:rsidR="00FF2D3F" w:rsidRPr="004A3C7A">
        <w:rPr>
          <w:lang w:val="en-IE"/>
        </w:rPr>
        <w:t>.</w:t>
      </w:r>
      <w:r w:rsidR="00FF2D3F" w:rsidRPr="004A3C7A">
        <w:rPr>
          <w:lang w:val="en-IE"/>
        </w:rPr>
        <w:tab/>
      </w:r>
      <w:r w:rsidR="00463435" w:rsidRPr="004A3C7A">
        <w:rPr>
          <w:lang w:val="en-IE"/>
        </w:rPr>
        <w:t>Other Agenda Items</w:t>
      </w:r>
    </w:p>
    <w:p w:rsidR="00FF2D3F" w:rsidRPr="004A3C7A" w:rsidRDefault="00FF2D3F" w:rsidP="00FF2D3F">
      <w:pPr>
        <w:rPr>
          <w:rFonts w:ascii="Arial" w:hAnsi="Arial" w:cs="Arial"/>
          <w:sz w:val="20"/>
          <w:szCs w:val="20"/>
          <w:lang w:val="en-IE"/>
        </w:rPr>
      </w:pPr>
    </w:p>
    <w:p w:rsidR="00FF2D3F" w:rsidRDefault="00FB193C" w:rsidP="00BE17BC">
      <w:pPr>
        <w:rPr>
          <w:rFonts w:ascii="Arial" w:hAnsi="Arial" w:cs="Arial"/>
          <w:b/>
          <w:sz w:val="20"/>
          <w:szCs w:val="20"/>
          <w:lang w:val="en-IE"/>
        </w:rPr>
      </w:pPr>
      <w:r>
        <w:rPr>
          <w:rFonts w:ascii="Arial" w:hAnsi="Arial" w:cs="Arial"/>
          <w:b/>
          <w:sz w:val="20"/>
          <w:szCs w:val="20"/>
          <w:lang w:val="en-IE"/>
        </w:rPr>
        <w:t>6.</w:t>
      </w:r>
      <w:r>
        <w:rPr>
          <w:rFonts w:ascii="Arial" w:hAnsi="Arial" w:cs="Arial"/>
          <w:b/>
          <w:sz w:val="20"/>
          <w:szCs w:val="20"/>
          <w:lang w:val="en-IE"/>
        </w:rPr>
        <w:tab/>
        <w:t>Date of next meeting</w:t>
      </w:r>
    </w:p>
    <w:p w:rsidR="00FB193C" w:rsidRPr="004A3C7A" w:rsidRDefault="00FB193C" w:rsidP="00FB193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IE"/>
        </w:rPr>
      </w:pPr>
      <w:r>
        <w:rPr>
          <w:rFonts w:ascii="Arial" w:hAnsi="Arial" w:cs="Arial"/>
          <w:color w:val="000000"/>
          <w:sz w:val="20"/>
          <w:szCs w:val="20"/>
          <w:lang w:val="en-IE"/>
        </w:rPr>
        <w:t xml:space="preserve">It was </w:t>
      </w:r>
      <w:r w:rsidRPr="004A3C7A">
        <w:rPr>
          <w:rFonts w:ascii="Arial" w:hAnsi="Arial" w:cs="Arial"/>
          <w:color w:val="000000"/>
          <w:sz w:val="20"/>
          <w:szCs w:val="20"/>
          <w:lang w:val="en-IE"/>
        </w:rPr>
        <w:t>agreed that the next meeting</w:t>
      </w:r>
      <w:r>
        <w:rPr>
          <w:rFonts w:ascii="Arial" w:hAnsi="Arial" w:cs="Arial"/>
          <w:color w:val="000000"/>
          <w:sz w:val="20"/>
          <w:szCs w:val="20"/>
          <w:lang w:val="en-IE"/>
        </w:rPr>
        <w:t>s</w:t>
      </w:r>
      <w:r w:rsidRPr="004A3C7A">
        <w:rPr>
          <w:rFonts w:ascii="Arial" w:hAnsi="Arial" w:cs="Arial"/>
          <w:color w:val="000000"/>
          <w:sz w:val="20"/>
          <w:szCs w:val="20"/>
          <w:lang w:val="en-I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IE"/>
        </w:rPr>
        <w:t xml:space="preserve">of FAPG </w:t>
      </w:r>
      <w:r w:rsidRPr="004A3C7A">
        <w:rPr>
          <w:rFonts w:ascii="Arial" w:hAnsi="Arial" w:cs="Arial"/>
          <w:color w:val="000000"/>
          <w:sz w:val="20"/>
          <w:szCs w:val="20"/>
          <w:lang w:val="en-IE"/>
        </w:rPr>
        <w:t>will</w:t>
      </w:r>
      <w:r>
        <w:rPr>
          <w:rFonts w:ascii="Arial" w:hAnsi="Arial" w:cs="Arial"/>
          <w:color w:val="000000"/>
          <w:sz w:val="20"/>
          <w:szCs w:val="20"/>
          <w:lang w:val="en-IE"/>
        </w:rPr>
        <w:t xml:space="preserve"> be held on Tuesday 14</w:t>
      </w:r>
      <w:r w:rsidRPr="00FB193C">
        <w:rPr>
          <w:rFonts w:ascii="Arial" w:hAnsi="Arial" w:cs="Arial"/>
          <w:color w:val="000000"/>
          <w:sz w:val="20"/>
          <w:szCs w:val="20"/>
          <w:vertAlign w:val="superscript"/>
          <w:lang w:val="en-IE"/>
        </w:rPr>
        <w:t>th</w:t>
      </w:r>
      <w:r>
        <w:rPr>
          <w:rFonts w:ascii="Arial" w:hAnsi="Arial" w:cs="Arial"/>
          <w:color w:val="000000"/>
          <w:sz w:val="20"/>
          <w:szCs w:val="20"/>
          <w:lang w:val="en-IE"/>
        </w:rPr>
        <w:t xml:space="preserve"> July 2015, followed by a meeting on Tuesday 13</w:t>
      </w:r>
      <w:r w:rsidRPr="00FB193C">
        <w:rPr>
          <w:rFonts w:ascii="Arial" w:hAnsi="Arial" w:cs="Arial"/>
          <w:color w:val="000000"/>
          <w:sz w:val="20"/>
          <w:szCs w:val="20"/>
          <w:vertAlign w:val="superscript"/>
          <w:lang w:val="en-IE"/>
        </w:rPr>
        <w:t>th</w:t>
      </w:r>
      <w:r>
        <w:rPr>
          <w:rFonts w:ascii="Arial" w:hAnsi="Arial" w:cs="Arial"/>
          <w:color w:val="000000"/>
          <w:sz w:val="20"/>
          <w:szCs w:val="20"/>
          <w:lang w:val="en-IE"/>
        </w:rPr>
        <w:t xml:space="preserve"> October 2015.</w:t>
      </w:r>
    </w:p>
    <w:p w:rsidR="00FB193C" w:rsidRDefault="00FB193C" w:rsidP="00BE17BC">
      <w:pPr>
        <w:rPr>
          <w:rFonts w:ascii="Arial" w:hAnsi="Arial" w:cs="Arial"/>
          <w:b/>
          <w:sz w:val="20"/>
          <w:szCs w:val="20"/>
          <w:lang w:val="en-IE"/>
        </w:rPr>
      </w:pPr>
    </w:p>
    <w:p w:rsidR="00FB193C" w:rsidRPr="004A3C7A" w:rsidRDefault="00FB193C" w:rsidP="00BE17BC">
      <w:pPr>
        <w:rPr>
          <w:rFonts w:ascii="Arial" w:hAnsi="Arial" w:cs="Arial"/>
          <w:b/>
          <w:sz w:val="20"/>
          <w:szCs w:val="20"/>
          <w:lang w:val="en-IE"/>
        </w:rPr>
      </w:pPr>
    </w:p>
    <w:p w:rsidR="00CB13C9" w:rsidRDefault="001459ED" w:rsidP="003A7754">
      <w:pPr>
        <w:jc w:val="both"/>
        <w:rPr>
          <w:rFonts w:ascii="Arial" w:hAnsi="Arial" w:cs="Arial"/>
          <w:b/>
          <w:color w:val="000000"/>
          <w:sz w:val="20"/>
          <w:szCs w:val="20"/>
          <w:lang w:val="en-IE"/>
        </w:rPr>
      </w:pPr>
      <w:r w:rsidRPr="004A3C7A">
        <w:rPr>
          <w:rFonts w:ascii="Arial" w:hAnsi="Arial" w:cs="Arial"/>
          <w:b/>
          <w:color w:val="000000"/>
          <w:sz w:val="20"/>
          <w:szCs w:val="20"/>
          <w:lang w:val="en-IE"/>
        </w:rPr>
        <w:t>7.</w:t>
      </w:r>
      <w:r w:rsidRPr="004A3C7A">
        <w:rPr>
          <w:rFonts w:ascii="Arial" w:hAnsi="Arial" w:cs="Arial"/>
          <w:b/>
          <w:color w:val="000000"/>
          <w:sz w:val="20"/>
          <w:szCs w:val="20"/>
          <w:lang w:val="en-IE"/>
        </w:rPr>
        <w:tab/>
      </w:r>
      <w:r w:rsidR="00292033" w:rsidRPr="004A3C7A">
        <w:rPr>
          <w:rFonts w:ascii="Arial" w:hAnsi="Arial" w:cs="Arial"/>
          <w:b/>
          <w:color w:val="000000"/>
          <w:sz w:val="20"/>
          <w:szCs w:val="20"/>
          <w:lang w:val="en-IE"/>
        </w:rPr>
        <w:t>Any other business</w:t>
      </w:r>
    </w:p>
    <w:p w:rsidR="00AA6378" w:rsidRPr="003A7754" w:rsidRDefault="00AA6378" w:rsidP="003A7754">
      <w:pPr>
        <w:jc w:val="both"/>
        <w:rPr>
          <w:rFonts w:ascii="Arial" w:hAnsi="Arial" w:cs="Arial"/>
          <w:b/>
          <w:color w:val="000000"/>
          <w:sz w:val="20"/>
          <w:szCs w:val="20"/>
          <w:lang w:val="en-IE"/>
        </w:rPr>
      </w:pPr>
    </w:p>
    <w:p w:rsidR="00AA6378" w:rsidRPr="00AA6378" w:rsidRDefault="00014E80" w:rsidP="00AA6378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color w:val="000000"/>
          <w:sz w:val="20"/>
          <w:szCs w:val="20"/>
          <w:lang w:val="en-IE"/>
        </w:rPr>
      </w:pPr>
      <w:r w:rsidRPr="00AA6378">
        <w:rPr>
          <w:rFonts w:ascii="Arial" w:hAnsi="Arial" w:cs="Arial"/>
          <w:color w:val="000000"/>
          <w:sz w:val="20"/>
          <w:szCs w:val="20"/>
          <w:lang w:val="en-IE"/>
        </w:rPr>
        <w:t>I</w:t>
      </w:r>
      <w:r w:rsidR="00B144D6" w:rsidRPr="00AA6378">
        <w:rPr>
          <w:rFonts w:ascii="Arial" w:hAnsi="Arial" w:cs="Arial"/>
          <w:color w:val="000000"/>
          <w:sz w:val="20"/>
          <w:szCs w:val="20"/>
          <w:lang w:val="en-IE"/>
        </w:rPr>
        <w:t>t was agreed to invite Sara</w:t>
      </w:r>
      <w:r w:rsidR="00165437">
        <w:rPr>
          <w:rFonts w:ascii="Arial" w:hAnsi="Arial" w:cs="Arial"/>
          <w:color w:val="000000"/>
          <w:sz w:val="20"/>
          <w:szCs w:val="20"/>
          <w:lang w:val="en-IE"/>
        </w:rPr>
        <w:t>h</w:t>
      </w:r>
      <w:r w:rsidR="00B144D6" w:rsidRPr="00AA6378">
        <w:rPr>
          <w:rFonts w:ascii="Arial" w:hAnsi="Arial" w:cs="Arial"/>
          <w:color w:val="000000"/>
          <w:sz w:val="20"/>
          <w:szCs w:val="20"/>
          <w:lang w:val="en-IE"/>
        </w:rPr>
        <w:t xml:space="preserve"> Ingle, Quality Promotions </w:t>
      </w:r>
      <w:r w:rsidR="00165437">
        <w:rPr>
          <w:rFonts w:ascii="Arial" w:hAnsi="Arial" w:cs="Arial"/>
          <w:color w:val="000000"/>
          <w:sz w:val="20"/>
          <w:szCs w:val="20"/>
          <w:lang w:val="en-IE"/>
        </w:rPr>
        <w:t>Office</w:t>
      </w:r>
      <w:r w:rsidR="00AA6378" w:rsidRPr="00AA6378">
        <w:rPr>
          <w:rFonts w:ascii="Arial" w:hAnsi="Arial" w:cs="Arial"/>
          <w:color w:val="000000"/>
          <w:sz w:val="20"/>
          <w:szCs w:val="20"/>
          <w:lang w:val="en-IE"/>
        </w:rPr>
        <w:t>,</w:t>
      </w:r>
      <w:r w:rsidR="00B144D6" w:rsidRPr="00AA6378">
        <w:rPr>
          <w:rFonts w:ascii="Arial" w:hAnsi="Arial" w:cs="Arial"/>
          <w:color w:val="000000"/>
          <w:sz w:val="20"/>
          <w:szCs w:val="20"/>
          <w:lang w:val="en-IE"/>
        </w:rPr>
        <w:t xml:space="preserve"> </w:t>
      </w:r>
      <w:r w:rsidRPr="00AA6378">
        <w:rPr>
          <w:rFonts w:ascii="Arial" w:hAnsi="Arial" w:cs="Arial"/>
          <w:color w:val="000000"/>
          <w:sz w:val="20"/>
          <w:szCs w:val="20"/>
          <w:lang w:val="en-IE"/>
        </w:rPr>
        <w:t xml:space="preserve">to </w:t>
      </w:r>
      <w:r w:rsidR="00165437">
        <w:rPr>
          <w:rFonts w:ascii="Arial" w:hAnsi="Arial" w:cs="Arial"/>
          <w:color w:val="000000"/>
          <w:sz w:val="20"/>
          <w:szCs w:val="20"/>
          <w:lang w:val="en-IE"/>
        </w:rPr>
        <w:t xml:space="preserve">give an information presentation to </w:t>
      </w:r>
      <w:r w:rsidRPr="00AA6378">
        <w:rPr>
          <w:rFonts w:ascii="Arial" w:hAnsi="Arial" w:cs="Arial"/>
          <w:color w:val="000000"/>
          <w:sz w:val="20"/>
          <w:szCs w:val="20"/>
          <w:lang w:val="en-IE"/>
        </w:rPr>
        <w:t xml:space="preserve">FAPG </w:t>
      </w:r>
      <w:r w:rsidR="00B144D6" w:rsidRPr="00AA6378">
        <w:rPr>
          <w:rFonts w:ascii="Arial" w:hAnsi="Arial" w:cs="Arial"/>
          <w:color w:val="000000"/>
          <w:sz w:val="20"/>
          <w:szCs w:val="20"/>
          <w:lang w:val="en-IE"/>
        </w:rPr>
        <w:t>for the next meeting in July 2015</w:t>
      </w:r>
    </w:p>
    <w:p w:rsidR="003A7754" w:rsidRDefault="003A7754" w:rsidP="003A7754">
      <w:pPr>
        <w:ind w:left="720"/>
        <w:jc w:val="right"/>
        <w:rPr>
          <w:rFonts w:ascii="Arial" w:hAnsi="Arial" w:cs="Arial"/>
          <w:b/>
          <w:color w:val="000000"/>
          <w:sz w:val="20"/>
          <w:szCs w:val="20"/>
          <w:lang w:val="en-IE"/>
        </w:rPr>
      </w:pPr>
      <w:r>
        <w:rPr>
          <w:rFonts w:ascii="Arial" w:hAnsi="Arial" w:cs="Arial"/>
          <w:color w:val="000000"/>
          <w:sz w:val="20"/>
          <w:szCs w:val="20"/>
          <w:lang w:val="en-IE"/>
        </w:rPr>
        <w:tab/>
      </w:r>
      <w:r>
        <w:rPr>
          <w:rFonts w:ascii="Arial" w:hAnsi="Arial" w:cs="Arial"/>
          <w:color w:val="000000"/>
          <w:sz w:val="20"/>
          <w:szCs w:val="20"/>
          <w:lang w:val="en-IE"/>
        </w:rPr>
        <w:tab/>
      </w:r>
      <w:r>
        <w:rPr>
          <w:rFonts w:ascii="Arial" w:hAnsi="Arial" w:cs="Arial"/>
          <w:color w:val="000000"/>
          <w:sz w:val="20"/>
          <w:szCs w:val="20"/>
          <w:lang w:val="en-IE"/>
        </w:rPr>
        <w:tab/>
      </w:r>
      <w:r>
        <w:rPr>
          <w:rFonts w:ascii="Arial" w:hAnsi="Arial" w:cs="Arial"/>
          <w:color w:val="000000"/>
          <w:sz w:val="20"/>
          <w:szCs w:val="20"/>
          <w:lang w:val="en-IE"/>
        </w:rPr>
        <w:tab/>
      </w:r>
      <w:r>
        <w:rPr>
          <w:rFonts w:ascii="Arial" w:hAnsi="Arial" w:cs="Arial"/>
          <w:color w:val="000000"/>
          <w:sz w:val="20"/>
          <w:szCs w:val="20"/>
          <w:lang w:val="en-IE"/>
        </w:rPr>
        <w:tab/>
      </w:r>
      <w:r>
        <w:rPr>
          <w:rFonts w:ascii="Arial" w:hAnsi="Arial" w:cs="Arial"/>
          <w:color w:val="000000"/>
          <w:sz w:val="20"/>
          <w:szCs w:val="20"/>
          <w:lang w:val="en-IE"/>
        </w:rPr>
        <w:tab/>
      </w:r>
      <w:r>
        <w:rPr>
          <w:rFonts w:ascii="Arial" w:hAnsi="Arial" w:cs="Arial"/>
          <w:color w:val="000000"/>
          <w:sz w:val="20"/>
          <w:szCs w:val="20"/>
          <w:lang w:val="en-IE"/>
        </w:rPr>
        <w:tab/>
      </w:r>
      <w:r>
        <w:rPr>
          <w:rFonts w:ascii="Arial" w:hAnsi="Arial" w:cs="Arial"/>
          <w:color w:val="000000"/>
          <w:sz w:val="20"/>
          <w:szCs w:val="20"/>
          <w:lang w:val="en-IE"/>
        </w:rPr>
        <w:tab/>
      </w:r>
      <w:r w:rsidRPr="004A3C7A">
        <w:rPr>
          <w:rFonts w:ascii="Arial" w:hAnsi="Arial" w:cs="Arial"/>
          <w:b/>
          <w:color w:val="000000"/>
          <w:sz w:val="20"/>
          <w:szCs w:val="20"/>
          <w:lang w:val="en-IE"/>
        </w:rPr>
        <w:t>Action: Ursula Baxter</w:t>
      </w:r>
    </w:p>
    <w:p w:rsidR="00AA6378" w:rsidRDefault="00AA6378" w:rsidP="003A7754">
      <w:pPr>
        <w:ind w:left="720"/>
        <w:jc w:val="right"/>
        <w:rPr>
          <w:rFonts w:ascii="Arial" w:hAnsi="Arial" w:cs="Arial"/>
          <w:b/>
          <w:color w:val="000000"/>
          <w:sz w:val="20"/>
          <w:szCs w:val="20"/>
          <w:lang w:val="en-IE"/>
        </w:rPr>
      </w:pPr>
    </w:p>
    <w:p w:rsidR="00AA6378" w:rsidRPr="00AA6378" w:rsidRDefault="00AA6378" w:rsidP="00AA6378">
      <w:pPr>
        <w:pStyle w:val="ListParagraph"/>
        <w:numPr>
          <w:ilvl w:val="0"/>
          <w:numId w:val="35"/>
        </w:numPr>
        <w:rPr>
          <w:rFonts w:ascii="Arial" w:hAnsi="Arial" w:cs="Arial"/>
          <w:color w:val="000000"/>
          <w:sz w:val="20"/>
          <w:szCs w:val="20"/>
          <w:lang w:val="en-IE"/>
        </w:rPr>
      </w:pPr>
      <w:r w:rsidRPr="00AA6378">
        <w:rPr>
          <w:rFonts w:ascii="Arial" w:hAnsi="Arial" w:cs="Arial"/>
          <w:color w:val="000000"/>
          <w:sz w:val="20"/>
          <w:szCs w:val="20"/>
          <w:lang w:val="en-IE"/>
        </w:rPr>
        <w:t xml:space="preserve">It was agreed that </w:t>
      </w:r>
      <w:proofErr w:type="spellStart"/>
      <w:r w:rsidRPr="00AA6378">
        <w:rPr>
          <w:rFonts w:ascii="Arial" w:hAnsi="Arial" w:cs="Arial"/>
          <w:color w:val="000000"/>
          <w:sz w:val="20"/>
          <w:szCs w:val="20"/>
          <w:lang w:val="en-IE"/>
        </w:rPr>
        <w:t>Gerta</w:t>
      </w:r>
      <w:proofErr w:type="spellEnd"/>
      <w:r w:rsidRPr="00AA6378">
        <w:rPr>
          <w:rFonts w:ascii="Arial" w:hAnsi="Arial" w:cs="Arial"/>
          <w:color w:val="000000"/>
          <w:sz w:val="20"/>
          <w:szCs w:val="20"/>
          <w:lang w:val="en-IE"/>
        </w:rPr>
        <w:t xml:space="preserve"> </w:t>
      </w:r>
      <w:proofErr w:type="spellStart"/>
      <w:r w:rsidRPr="00AA6378">
        <w:rPr>
          <w:rFonts w:ascii="Arial" w:hAnsi="Arial" w:cs="Arial"/>
          <w:color w:val="000000"/>
          <w:sz w:val="20"/>
          <w:szCs w:val="20"/>
          <w:lang w:val="en-IE"/>
        </w:rPr>
        <w:t>Nestorowicz</w:t>
      </w:r>
      <w:proofErr w:type="spellEnd"/>
      <w:r w:rsidRPr="00AA6378">
        <w:rPr>
          <w:rFonts w:ascii="Arial" w:hAnsi="Arial" w:cs="Arial"/>
          <w:color w:val="000000"/>
          <w:sz w:val="20"/>
          <w:szCs w:val="20"/>
          <w:lang w:val="en-IE"/>
        </w:rPr>
        <w:t xml:space="preserve"> would take over as Secretary for the next two meetings of FAPG. </w:t>
      </w:r>
    </w:p>
    <w:p w:rsidR="00014E80" w:rsidRPr="004A3C7A" w:rsidRDefault="00014E80">
      <w:pPr>
        <w:pStyle w:val="ListParagraph"/>
        <w:ind w:left="0"/>
        <w:jc w:val="both"/>
        <w:rPr>
          <w:rFonts w:ascii="Arial" w:hAnsi="Arial" w:cs="Arial"/>
          <w:color w:val="000000"/>
          <w:sz w:val="20"/>
          <w:szCs w:val="20"/>
          <w:lang w:val="en-IE"/>
        </w:rPr>
      </w:pPr>
    </w:p>
    <w:sectPr w:rsidR="00014E80" w:rsidRPr="004A3C7A" w:rsidSect="002A4FCA">
      <w:headerReference w:type="default" r:id="rId10"/>
      <w:footerReference w:type="default" r:id="rId11"/>
      <w:headerReference w:type="first" r:id="rId12"/>
      <w:pgSz w:w="11906" w:h="16838"/>
      <w:pgMar w:top="158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30" w:rsidRDefault="00EA2C30">
      <w:r>
        <w:separator/>
      </w:r>
    </w:p>
  </w:endnote>
  <w:endnote w:type="continuationSeparator" w:id="0">
    <w:p w:rsidR="00EA2C30" w:rsidRDefault="00EA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30" w:rsidRPr="00292033" w:rsidRDefault="00EA2C30">
    <w:pPr>
      <w:pStyle w:val="Footer"/>
      <w:jc w:val="right"/>
      <w:rPr>
        <w:rFonts w:ascii="Arial" w:hAnsi="Arial" w:cs="Arial"/>
        <w:sz w:val="16"/>
        <w:szCs w:val="16"/>
      </w:rPr>
    </w:pPr>
    <w:r w:rsidRPr="00292033">
      <w:rPr>
        <w:rFonts w:ascii="Arial" w:hAnsi="Arial" w:cs="Arial"/>
        <w:sz w:val="16"/>
        <w:szCs w:val="16"/>
      </w:rPr>
      <w:t xml:space="preserve">Page </w:t>
    </w:r>
    <w:r w:rsidRPr="00292033">
      <w:rPr>
        <w:rFonts w:ascii="Arial" w:hAnsi="Arial" w:cs="Arial"/>
        <w:b/>
        <w:sz w:val="16"/>
        <w:szCs w:val="16"/>
      </w:rPr>
      <w:fldChar w:fldCharType="begin"/>
    </w:r>
    <w:r w:rsidRPr="00292033">
      <w:rPr>
        <w:rFonts w:ascii="Arial" w:hAnsi="Arial" w:cs="Arial"/>
        <w:b/>
        <w:sz w:val="16"/>
        <w:szCs w:val="16"/>
      </w:rPr>
      <w:instrText xml:space="preserve"> PAGE </w:instrText>
    </w:r>
    <w:r w:rsidRPr="00292033">
      <w:rPr>
        <w:rFonts w:ascii="Arial" w:hAnsi="Arial" w:cs="Arial"/>
        <w:b/>
        <w:sz w:val="16"/>
        <w:szCs w:val="16"/>
      </w:rPr>
      <w:fldChar w:fldCharType="separate"/>
    </w:r>
    <w:r w:rsidR="00CC7869">
      <w:rPr>
        <w:rFonts w:ascii="Arial" w:hAnsi="Arial" w:cs="Arial"/>
        <w:b/>
        <w:noProof/>
        <w:sz w:val="16"/>
        <w:szCs w:val="16"/>
      </w:rPr>
      <w:t>5</w:t>
    </w:r>
    <w:r w:rsidRPr="00292033">
      <w:rPr>
        <w:rFonts w:ascii="Arial" w:hAnsi="Arial" w:cs="Arial"/>
        <w:b/>
        <w:sz w:val="16"/>
        <w:szCs w:val="16"/>
      </w:rPr>
      <w:fldChar w:fldCharType="end"/>
    </w:r>
    <w:r w:rsidRPr="00292033">
      <w:rPr>
        <w:rFonts w:ascii="Arial" w:hAnsi="Arial" w:cs="Arial"/>
        <w:sz w:val="16"/>
        <w:szCs w:val="16"/>
      </w:rPr>
      <w:t xml:space="preserve"> of </w:t>
    </w:r>
    <w:r w:rsidRPr="00292033">
      <w:rPr>
        <w:rFonts w:ascii="Arial" w:hAnsi="Arial" w:cs="Arial"/>
        <w:b/>
        <w:sz w:val="16"/>
        <w:szCs w:val="16"/>
      </w:rPr>
      <w:fldChar w:fldCharType="begin"/>
    </w:r>
    <w:r w:rsidRPr="00292033">
      <w:rPr>
        <w:rFonts w:ascii="Arial" w:hAnsi="Arial" w:cs="Arial"/>
        <w:b/>
        <w:sz w:val="16"/>
        <w:szCs w:val="16"/>
      </w:rPr>
      <w:instrText xml:space="preserve"> NUMPAGES  </w:instrText>
    </w:r>
    <w:r w:rsidRPr="00292033">
      <w:rPr>
        <w:rFonts w:ascii="Arial" w:hAnsi="Arial" w:cs="Arial"/>
        <w:b/>
        <w:sz w:val="16"/>
        <w:szCs w:val="16"/>
      </w:rPr>
      <w:fldChar w:fldCharType="separate"/>
    </w:r>
    <w:r w:rsidR="00CC7869">
      <w:rPr>
        <w:rFonts w:ascii="Arial" w:hAnsi="Arial" w:cs="Arial"/>
        <w:b/>
        <w:noProof/>
        <w:sz w:val="16"/>
        <w:szCs w:val="16"/>
      </w:rPr>
      <w:t>5</w:t>
    </w:r>
    <w:r w:rsidRPr="00292033">
      <w:rPr>
        <w:rFonts w:ascii="Arial" w:hAnsi="Arial" w:cs="Arial"/>
        <w:b/>
        <w:sz w:val="16"/>
        <w:szCs w:val="16"/>
      </w:rPr>
      <w:fldChar w:fldCharType="end"/>
    </w:r>
  </w:p>
  <w:p w:rsidR="00EA2C30" w:rsidRDefault="00EA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30" w:rsidRDefault="00EA2C30">
      <w:r>
        <w:separator/>
      </w:r>
    </w:p>
  </w:footnote>
  <w:footnote w:type="continuationSeparator" w:id="0">
    <w:p w:rsidR="00EA2C30" w:rsidRDefault="00EA2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30" w:rsidRDefault="00EA2C30" w:rsidP="00B77921">
    <w:pPr>
      <w:pStyle w:val="Header"/>
      <w:tabs>
        <w:tab w:val="clear" w:pos="4153"/>
        <w:tab w:val="clear" w:pos="8306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FAPG Minutes</w:t>
    </w:r>
    <w:r>
      <w:rPr>
        <w:rFonts w:ascii="Arial" w:hAnsi="Arial" w:cs="Arial"/>
        <w:sz w:val="16"/>
        <w:szCs w:val="16"/>
      </w:rPr>
      <w:tab/>
    </w:r>
  </w:p>
  <w:p w:rsidR="00EA2C30" w:rsidRDefault="00EA2C30">
    <w:pPr>
      <w:pStyle w:val="Header"/>
      <w:tabs>
        <w:tab w:val="clear" w:pos="4153"/>
        <w:tab w:val="clear" w:pos="8306"/>
        <w:tab w:val="right" w:pos="9360"/>
      </w:tabs>
      <w:rPr>
        <w:rFonts w:ascii="Arial" w:hAnsi="Arial" w:cs="Arial"/>
        <w:sz w:val="16"/>
        <w:szCs w:val="16"/>
      </w:rPr>
    </w:pPr>
  </w:p>
  <w:p w:rsidR="00EA2C30" w:rsidRDefault="00EA2C30">
    <w:pPr>
      <w:pStyle w:val="Header"/>
      <w:tabs>
        <w:tab w:val="clear" w:pos="4153"/>
        <w:tab w:val="clear" w:pos="8306"/>
        <w:tab w:val="right" w:pos="9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30" w:rsidRPr="000F5EA2" w:rsidRDefault="00EA2C30" w:rsidP="00121E9B">
    <w:pPr>
      <w:pStyle w:val="Header"/>
      <w:jc w:val="right"/>
      <w:rPr>
        <w:rFonts w:ascii="Arial" w:hAnsi="Arial" w:cs="Arial"/>
        <w:sz w:val="20"/>
        <w:szCs w:val="20"/>
      </w:rPr>
    </w:pPr>
    <w:r>
      <w:tab/>
    </w:r>
    <w:r>
      <w:tab/>
    </w:r>
    <w:r>
      <w:tab/>
    </w:r>
    <w:r>
      <w:rPr>
        <w:rFonts w:ascii="Arial" w:hAnsi="Arial" w:cs="Arial"/>
        <w:sz w:val="20"/>
        <w:szCs w:val="2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C2E"/>
    <w:multiLevelType w:val="hybridMultilevel"/>
    <w:tmpl w:val="F7BEF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F4CED"/>
    <w:multiLevelType w:val="hybridMultilevel"/>
    <w:tmpl w:val="AB6E1F7E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261419E"/>
    <w:multiLevelType w:val="hybridMultilevel"/>
    <w:tmpl w:val="57FE2CDA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7F27A1"/>
    <w:multiLevelType w:val="hybridMultilevel"/>
    <w:tmpl w:val="F976C656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5C14971"/>
    <w:multiLevelType w:val="hybridMultilevel"/>
    <w:tmpl w:val="5562E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444DD"/>
    <w:multiLevelType w:val="hybridMultilevel"/>
    <w:tmpl w:val="1CE00150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E5F60E1"/>
    <w:multiLevelType w:val="hybridMultilevel"/>
    <w:tmpl w:val="E3060CFC"/>
    <w:lvl w:ilvl="0" w:tplc="05468E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F6376D"/>
    <w:multiLevelType w:val="hybridMultilevel"/>
    <w:tmpl w:val="1682FB4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670562A"/>
    <w:multiLevelType w:val="multilevel"/>
    <w:tmpl w:val="4426D2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47" w:hanging="360"/>
      </w:pPr>
      <w:rPr>
        <w:rFonts w:hint="default"/>
        <w:i/>
        <w:color w:val="000000"/>
      </w:rPr>
    </w:lvl>
    <w:lvl w:ilvl="2">
      <w:start w:val="1"/>
      <w:numFmt w:val="decimal"/>
      <w:lvlText w:val="%1.%2.%3"/>
      <w:lvlJc w:val="left"/>
      <w:pPr>
        <w:ind w:left="209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5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5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24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96" w:hanging="1800"/>
      </w:pPr>
      <w:rPr>
        <w:rFonts w:hint="default"/>
        <w:color w:val="000000"/>
      </w:rPr>
    </w:lvl>
  </w:abstractNum>
  <w:abstractNum w:abstractNumId="9">
    <w:nsid w:val="27C321BA"/>
    <w:multiLevelType w:val="hybridMultilevel"/>
    <w:tmpl w:val="19344EF6"/>
    <w:lvl w:ilvl="0" w:tplc="1AA2049E">
      <w:numFmt w:val="bullet"/>
      <w:lvlText w:val="-"/>
      <w:lvlJc w:val="left"/>
      <w:pPr>
        <w:ind w:left="252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12114"/>
    <w:multiLevelType w:val="hybridMultilevel"/>
    <w:tmpl w:val="E09081AE"/>
    <w:lvl w:ilvl="0" w:tplc="7736BD48">
      <w:numFmt w:val="bullet"/>
      <w:lvlText w:val="-"/>
      <w:lvlJc w:val="left"/>
      <w:pPr>
        <w:ind w:left="252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D3D2B06"/>
    <w:multiLevelType w:val="hybridMultilevel"/>
    <w:tmpl w:val="90BE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8604C"/>
    <w:multiLevelType w:val="hybridMultilevel"/>
    <w:tmpl w:val="FDD8D106"/>
    <w:lvl w:ilvl="0" w:tplc="5E1CE468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F354F9"/>
    <w:multiLevelType w:val="hybridMultilevel"/>
    <w:tmpl w:val="74C2C35E"/>
    <w:lvl w:ilvl="0" w:tplc="740A2734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FE4455"/>
    <w:multiLevelType w:val="hybridMultilevel"/>
    <w:tmpl w:val="81C84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3D73E1"/>
    <w:multiLevelType w:val="hybridMultilevel"/>
    <w:tmpl w:val="836644DC"/>
    <w:lvl w:ilvl="0" w:tplc="1AA2049E">
      <w:numFmt w:val="bullet"/>
      <w:lvlText w:val="-"/>
      <w:lvlJc w:val="left"/>
      <w:pPr>
        <w:ind w:left="252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A0660"/>
    <w:multiLevelType w:val="hybridMultilevel"/>
    <w:tmpl w:val="8D36DC74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2945B09"/>
    <w:multiLevelType w:val="hybridMultilevel"/>
    <w:tmpl w:val="6A7A3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720B28"/>
    <w:multiLevelType w:val="hybridMultilevel"/>
    <w:tmpl w:val="D36446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807BC"/>
    <w:multiLevelType w:val="hybridMultilevel"/>
    <w:tmpl w:val="D2B0624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548369B7"/>
    <w:multiLevelType w:val="hybridMultilevel"/>
    <w:tmpl w:val="C24A0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AE03D6"/>
    <w:multiLevelType w:val="multilevel"/>
    <w:tmpl w:val="A70642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1800"/>
      </w:pPr>
      <w:rPr>
        <w:rFonts w:hint="default"/>
      </w:rPr>
    </w:lvl>
  </w:abstractNum>
  <w:abstractNum w:abstractNumId="22">
    <w:nsid w:val="584762E9"/>
    <w:multiLevelType w:val="hybridMultilevel"/>
    <w:tmpl w:val="97704C7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D5043"/>
    <w:multiLevelType w:val="hybridMultilevel"/>
    <w:tmpl w:val="BC28E8CA"/>
    <w:lvl w:ilvl="0" w:tplc="1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4">
    <w:nsid w:val="5ADD1AEE"/>
    <w:multiLevelType w:val="hybridMultilevel"/>
    <w:tmpl w:val="A2AAF71C"/>
    <w:lvl w:ilvl="0" w:tplc="1AA2049E">
      <w:numFmt w:val="bullet"/>
      <w:lvlText w:val="-"/>
      <w:lvlJc w:val="left"/>
      <w:pPr>
        <w:ind w:left="252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550BC6"/>
    <w:multiLevelType w:val="hybridMultilevel"/>
    <w:tmpl w:val="B5EEEAE2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CB971DD"/>
    <w:multiLevelType w:val="hybridMultilevel"/>
    <w:tmpl w:val="DAB8600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D526758"/>
    <w:multiLevelType w:val="hybridMultilevel"/>
    <w:tmpl w:val="22C649C4"/>
    <w:lvl w:ilvl="0" w:tplc="1AA2049E">
      <w:numFmt w:val="bullet"/>
      <w:lvlText w:val="-"/>
      <w:lvlJc w:val="left"/>
      <w:pPr>
        <w:ind w:left="2520" w:hanging="360"/>
      </w:pPr>
      <w:rPr>
        <w:rFonts w:ascii="Arial" w:eastAsia="PMingLiU" w:hAnsi="Arial" w:cs="Arial" w:hint="default"/>
      </w:rPr>
    </w:lvl>
    <w:lvl w:ilvl="1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EC85641"/>
    <w:multiLevelType w:val="hybridMultilevel"/>
    <w:tmpl w:val="E272F44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2FD5B77"/>
    <w:multiLevelType w:val="hybridMultilevel"/>
    <w:tmpl w:val="5BCC0340"/>
    <w:lvl w:ilvl="0" w:tplc="1AA2049E">
      <w:numFmt w:val="bullet"/>
      <w:lvlText w:val="-"/>
      <w:lvlJc w:val="left"/>
      <w:pPr>
        <w:ind w:left="432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64403EA4"/>
    <w:multiLevelType w:val="hybridMultilevel"/>
    <w:tmpl w:val="2BCC8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CE0C21"/>
    <w:multiLevelType w:val="hybridMultilevel"/>
    <w:tmpl w:val="0808936A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8BB2B21"/>
    <w:multiLevelType w:val="hybridMultilevel"/>
    <w:tmpl w:val="72C0A7C2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AE101FD"/>
    <w:multiLevelType w:val="hybridMultilevel"/>
    <w:tmpl w:val="EBA47D42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D105942"/>
    <w:multiLevelType w:val="hybridMultilevel"/>
    <w:tmpl w:val="0AB88EAA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751C7D1D"/>
    <w:multiLevelType w:val="hybridMultilevel"/>
    <w:tmpl w:val="BF907B2A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7764BD7"/>
    <w:multiLevelType w:val="hybridMultilevel"/>
    <w:tmpl w:val="5276D788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C7E337C"/>
    <w:multiLevelType w:val="multilevel"/>
    <w:tmpl w:val="9CCE3858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7"/>
  </w:num>
  <w:num w:numId="2">
    <w:abstractNumId w:val="13"/>
  </w:num>
  <w:num w:numId="3">
    <w:abstractNumId w:val="8"/>
  </w:num>
  <w:num w:numId="4">
    <w:abstractNumId w:val="31"/>
  </w:num>
  <w:num w:numId="5">
    <w:abstractNumId w:val="3"/>
  </w:num>
  <w:num w:numId="6">
    <w:abstractNumId w:val="21"/>
  </w:num>
  <w:num w:numId="7">
    <w:abstractNumId w:val="2"/>
  </w:num>
  <w:num w:numId="8">
    <w:abstractNumId w:val="32"/>
  </w:num>
  <w:num w:numId="9">
    <w:abstractNumId w:val="34"/>
  </w:num>
  <w:num w:numId="10">
    <w:abstractNumId w:val="27"/>
  </w:num>
  <w:num w:numId="11">
    <w:abstractNumId w:val="10"/>
  </w:num>
  <w:num w:numId="12">
    <w:abstractNumId w:val="36"/>
  </w:num>
  <w:num w:numId="13">
    <w:abstractNumId w:val="26"/>
  </w:num>
  <w:num w:numId="14">
    <w:abstractNumId w:val="5"/>
  </w:num>
  <w:num w:numId="15">
    <w:abstractNumId w:val="33"/>
  </w:num>
  <w:num w:numId="16">
    <w:abstractNumId w:val="16"/>
  </w:num>
  <w:num w:numId="17">
    <w:abstractNumId w:val="35"/>
  </w:num>
  <w:num w:numId="18">
    <w:abstractNumId w:val="29"/>
  </w:num>
  <w:num w:numId="19">
    <w:abstractNumId w:val="9"/>
  </w:num>
  <w:num w:numId="20">
    <w:abstractNumId w:val="24"/>
  </w:num>
  <w:num w:numId="21">
    <w:abstractNumId w:val="15"/>
  </w:num>
  <w:num w:numId="22">
    <w:abstractNumId w:val="19"/>
  </w:num>
  <w:num w:numId="23">
    <w:abstractNumId w:val="7"/>
  </w:num>
  <w:num w:numId="24">
    <w:abstractNumId w:val="1"/>
  </w:num>
  <w:num w:numId="25">
    <w:abstractNumId w:val="25"/>
  </w:num>
  <w:num w:numId="26">
    <w:abstractNumId w:val="23"/>
  </w:num>
  <w:num w:numId="27">
    <w:abstractNumId w:val="28"/>
  </w:num>
  <w:num w:numId="28">
    <w:abstractNumId w:val="17"/>
  </w:num>
  <w:num w:numId="29">
    <w:abstractNumId w:val="4"/>
  </w:num>
  <w:num w:numId="30">
    <w:abstractNumId w:val="14"/>
  </w:num>
  <w:num w:numId="31">
    <w:abstractNumId w:val="6"/>
  </w:num>
  <w:num w:numId="32">
    <w:abstractNumId w:val="0"/>
  </w:num>
  <w:num w:numId="33">
    <w:abstractNumId w:val="20"/>
  </w:num>
  <w:num w:numId="34">
    <w:abstractNumId w:val="30"/>
  </w:num>
  <w:num w:numId="35">
    <w:abstractNumId w:val="12"/>
  </w:num>
  <w:num w:numId="36">
    <w:abstractNumId w:val="18"/>
  </w:num>
  <w:num w:numId="37">
    <w:abstractNumId w:val="22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35"/>
    <w:rsid w:val="00012D78"/>
    <w:rsid w:val="00014462"/>
    <w:rsid w:val="00014E80"/>
    <w:rsid w:val="000210F2"/>
    <w:rsid w:val="000214D5"/>
    <w:rsid w:val="00023CC3"/>
    <w:rsid w:val="00037970"/>
    <w:rsid w:val="00037BA1"/>
    <w:rsid w:val="00041961"/>
    <w:rsid w:val="00041999"/>
    <w:rsid w:val="000448C7"/>
    <w:rsid w:val="00047BD0"/>
    <w:rsid w:val="00087F24"/>
    <w:rsid w:val="00090412"/>
    <w:rsid w:val="00096C85"/>
    <w:rsid w:val="000A1B1C"/>
    <w:rsid w:val="000A792E"/>
    <w:rsid w:val="000B3666"/>
    <w:rsid w:val="000B7EAC"/>
    <w:rsid w:val="000C0C7D"/>
    <w:rsid w:val="000C252E"/>
    <w:rsid w:val="000C40EE"/>
    <w:rsid w:val="000C493D"/>
    <w:rsid w:val="000C702E"/>
    <w:rsid w:val="000D18F2"/>
    <w:rsid w:val="000D3BF4"/>
    <w:rsid w:val="000D47A9"/>
    <w:rsid w:val="000D4E98"/>
    <w:rsid w:val="000E00E5"/>
    <w:rsid w:val="000E4F68"/>
    <w:rsid w:val="000F173A"/>
    <w:rsid w:val="00101177"/>
    <w:rsid w:val="001071D8"/>
    <w:rsid w:val="00114CBC"/>
    <w:rsid w:val="00116B81"/>
    <w:rsid w:val="00121E9B"/>
    <w:rsid w:val="00130E45"/>
    <w:rsid w:val="00133983"/>
    <w:rsid w:val="001459ED"/>
    <w:rsid w:val="00151A2F"/>
    <w:rsid w:val="001548B1"/>
    <w:rsid w:val="00164C87"/>
    <w:rsid w:val="00165437"/>
    <w:rsid w:val="001659E3"/>
    <w:rsid w:val="00165D65"/>
    <w:rsid w:val="001818E9"/>
    <w:rsid w:val="00182488"/>
    <w:rsid w:val="001825E4"/>
    <w:rsid w:val="00182FB2"/>
    <w:rsid w:val="001839A5"/>
    <w:rsid w:val="001932F4"/>
    <w:rsid w:val="001A0000"/>
    <w:rsid w:val="001A5E6F"/>
    <w:rsid w:val="001B2140"/>
    <w:rsid w:val="001C47C4"/>
    <w:rsid w:val="001E5ECD"/>
    <w:rsid w:val="001F1CF7"/>
    <w:rsid w:val="001F41C8"/>
    <w:rsid w:val="0020221F"/>
    <w:rsid w:val="00206058"/>
    <w:rsid w:val="0021178C"/>
    <w:rsid w:val="002121CF"/>
    <w:rsid w:val="00213B10"/>
    <w:rsid w:val="00217D04"/>
    <w:rsid w:val="00232152"/>
    <w:rsid w:val="00240924"/>
    <w:rsid w:val="00241B47"/>
    <w:rsid w:val="00242A32"/>
    <w:rsid w:val="00242F3F"/>
    <w:rsid w:val="00255B0B"/>
    <w:rsid w:val="00257196"/>
    <w:rsid w:val="00257A9B"/>
    <w:rsid w:val="002638E1"/>
    <w:rsid w:val="00266A42"/>
    <w:rsid w:val="002747BE"/>
    <w:rsid w:val="00282779"/>
    <w:rsid w:val="00283A90"/>
    <w:rsid w:val="00287BF6"/>
    <w:rsid w:val="0029168A"/>
    <w:rsid w:val="00292033"/>
    <w:rsid w:val="00296D5F"/>
    <w:rsid w:val="002A4FCA"/>
    <w:rsid w:val="002A6A74"/>
    <w:rsid w:val="002A7766"/>
    <w:rsid w:val="002C0303"/>
    <w:rsid w:val="002C0C71"/>
    <w:rsid w:val="002C7675"/>
    <w:rsid w:val="002D2774"/>
    <w:rsid w:val="002D63D8"/>
    <w:rsid w:val="002E2BCB"/>
    <w:rsid w:val="002E5722"/>
    <w:rsid w:val="002E5F21"/>
    <w:rsid w:val="00300B55"/>
    <w:rsid w:val="003011D4"/>
    <w:rsid w:val="003153FC"/>
    <w:rsid w:val="0032413A"/>
    <w:rsid w:val="00326983"/>
    <w:rsid w:val="003269C1"/>
    <w:rsid w:val="00336459"/>
    <w:rsid w:val="003417FA"/>
    <w:rsid w:val="003429FF"/>
    <w:rsid w:val="0034748D"/>
    <w:rsid w:val="003614C3"/>
    <w:rsid w:val="003657F0"/>
    <w:rsid w:val="003705A3"/>
    <w:rsid w:val="00373AE6"/>
    <w:rsid w:val="003838E0"/>
    <w:rsid w:val="00391A24"/>
    <w:rsid w:val="00397CC5"/>
    <w:rsid w:val="003A6B5A"/>
    <w:rsid w:val="003A7754"/>
    <w:rsid w:val="003B1288"/>
    <w:rsid w:val="003B33B8"/>
    <w:rsid w:val="003B42FB"/>
    <w:rsid w:val="003C7296"/>
    <w:rsid w:val="003D327B"/>
    <w:rsid w:val="003D7793"/>
    <w:rsid w:val="003E03DC"/>
    <w:rsid w:val="003E10B7"/>
    <w:rsid w:val="003E2CAE"/>
    <w:rsid w:val="003E36C8"/>
    <w:rsid w:val="003E6D8B"/>
    <w:rsid w:val="003E6FA8"/>
    <w:rsid w:val="003F019F"/>
    <w:rsid w:val="003F0AF4"/>
    <w:rsid w:val="003F7FC9"/>
    <w:rsid w:val="004013D2"/>
    <w:rsid w:val="004040D3"/>
    <w:rsid w:val="00407FAC"/>
    <w:rsid w:val="004406C2"/>
    <w:rsid w:val="00442A19"/>
    <w:rsid w:val="00445B8D"/>
    <w:rsid w:val="00463435"/>
    <w:rsid w:val="004770EE"/>
    <w:rsid w:val="004779B0"/>
    <w:rsid w:val="00485DAA"/>
    <w:rsid w:val="00493D1A"/>
    <w:rsid w:val="004954A2"/>
    <w:rsid w:val="00497F35"/>
    <w:rsid w:val="004A3C7A"/>
    <w:rsid w:val="004B16FC"/>
    <w:rsid w:val="004B1C77"/>
    <w:rsid w:val="004B5AB7"/>
    <w:rsid w:val="004B5DCA"/>
    <w:rsid w:val="004B6F02"/>
    <w:rsid w:val="004C059A"/>
    <w:rsid w:val="004C126C"/>
    <w:rsid w:val="004D226F"/>
    <w:rsid w:val="004D4E43"/>
    <w:rsid w:val="004D73EA"/>
    <w:rsid w:val="004F554B"/>
    <w:rsid w:val="00501863"/>
    <w:rsid w:val="00502D1B"/>
    <w:rsid w:val="0050550D"/>
    <w:rsid w:val="005165FD"/>
    <w:rsid w:val="00516ABB"/>
    <w:rsid w:val="00520CC3"/>
    <w:rsid w:val="00532E96"/>
    <w:rsid w:val="005330C0"/>
    <w:rsid w:val="00535359"/>
    <w:rsid w:val="00535FE0"/>
    <w:rsid w:val="00546400"/>
    <w:rsid w:val="00550D31"/>
    <w:rsid w:val="00553249"/>
    <w:rsid w:val="00557A60"/>
    <w:rsid w:val="00565FD9"/>
    <w:rsid w:val="00571A24"/>
    <w:rsid w:val="00571B53"/>
    <w:rsid w:val="0057345C"/>
    <w:rsid w:val="005756C8"/>
    <w:rsid w:val="00580C8F"/>
    <w:rsid w:val="0058159E"/>
    <w:rsid w:val="00584D50"/>
    <w:rsid w:val="005877BB"/>
    <w:rsid w:val="005A7048"/>
    <w:rsid w:val="005B1166"/>
    <w:rsid w:val="005B197B"/>
    <w:rsid w:val="005C2C10"/>
    <w:rsid w:val="005C38E8"/>
    <w:rsid w:val="005C776C"/>
    <w:rsid w:val="005E0EB4"/>
    <w:rsid w:val="005E2089"/>
    <w:rsid w:val="005E689C"/>
    <w:rsid w:val="005E7403"/>
    <w:rsid w:val="005F0217"/>
    <w:rsid w:val="005F22DF"/>
    <w:rsid w:val="005F6577"/>
    <w:rsid w:val="00604558"/>
    <w:rsid w:val="0060629F"/>
    <w:rsid w:val="00606A58"/>
    <w:rsid w:val="0061232C"/>
    <w:rsid w:val="00616A45"/>
    <w:rsid w:val="006271B0"/>
    <w:rsid w:val="00637E9F"/>
    <w:rsid w:val="00646136"/>
    <w:rsid w:val="00652D63"/>
    <w:rsid w:val="006534E0"/>
    <w:rsid w:val="00665537"/>
    <w:rsid w:val="00667D38"/>
    <w:rsid w:val="0067726C"/>
    <w:rsid w:val="00697C2A"/>
    <w:rsid w:val="006A338C"/>
    <w:rsid w:val="006B3F28"/>
    <w:rsid w:val="006C2254"/>
    <w:rsid w:val="006C4CE8"/>
    <w:rsid w:val="006C6E74"/>
    <w:rsid w:val="006C7A74"/>
    <w:rsid w:val="006D4493"/>
    <w:rsid w:val="006E3988"/>
    <w:rsid w:val="007004CD"/>
    <w:rsid w:val="00700ED1"/>
    <w:rsid w:val="007016BF"/>
    <w:rsid w:val="007020F4"/>
    <w:rsid w:val="007034EF"/>
    <w:rsid w:val="00704B54"/>
    <w:rsid w:val="0070518D"/>
    <w:rsid w:val="00705210"/>
    <w:rsid w:val="007052C3"/>
    <w:rsid w:val="00706BDC"/>
    <w:rsid w:val="007151C0"/>
    <w:rsid w:val="00722DF5"/>
    <w:rsid w:val="00723D8F"/>
    <w:rsid w:val="007265E8"/>
    <w:rsid w:val="00735C3E"/>
    <w:rsid w:val="007402DD"/>
    <w:rsid w:val="0074301A"/>
    <w:rsid w:val="007568A6"/>
    <w:rsid w:val="00757DE6"/>
    <w:rsid w:val="007712A1"/>
    <w:rsid w:val="00781268"/>
    <w:rsid w:val="00787A04"/>
    <w:rsid w:val="00787EEA"/>
    <w:rsid w:val="00790DFD"/>
    <w:rsid w:val="007B1054"/>
    <w:rsid w:val="007B263E"/>
    <w:rsid w:val="007B410B"/>
    <w:rsid w:val="007B42E2"/>
    <w:rsid w:val="007B5A2B"/>
    <w:rsid w:val="007D5E41"/>
    <w:rsid w:val="007D7ED8"/>
    <w:rsid w:val="007E1641"/>
    <w:rsid w:val="007E2587"/>
    <w:rsid w:val="007E2E30"/>
    <w:rsid w:val="007E44F4"/>
    <w:rsid w:val="007F1C94"/>
    <w:rsid w:val="007F3C34"/>
    <w:rsid w:val="0080421E"/>
    <w:rsid w:val="00806A66"/>
    <w:rsid w:val="008224FA"/>
    <w:rsid w:val="00830648"/>
    <w:rsid w:val="0084406F"/>
    <w:rsid w:val="00844B8F"/>
    <w:rsid w:val="00846FFA"/>
    <w:rsid w:val="00853F4D"/>
    <w:rsid w:val="00874B9F"/>
    <w:rsid w:val="00876DEC"/>
    <w:rsid w:val="008772F2"/>
    <w:rsid w:val="008819D7"/>
    <w:rsid w:val="00883779"/>
    <w:rsid w:val="00891496"/>
    <w:rsid w:val="00892DA9"/>
    <w:rsid w:val="00897F6A"/>
    <w:rsid w:val="008A12BA"/>
    <w:rsid w:val="008A1E6A"/>
    <w:rsid w:val="008A61DC"/>
    <w:rsid w:val="008A703E"/>
    <w:rsid w:val="008B1442"/>
    <w:rsid w:val="008B2BB0"/>
    <w:rsid w:val="008C6DCF"/>
    <w:rsid w:val="008E06D5"/>
    <w:rsid w:val="008E2FEA"/>
    <w:rsid w:val="008E787D"/>
    <w:rsid w:val="008F0BED"/>
    <w:rsid w:val="008F5DED"/>
    <w:rsid w:val="00903CB6"/>
    <w:rsid w:val="00904535"/>
    <w:rsid w:val="00924718"/>
    <w:rsid w:val="00925C74"/>
    <w:rsid w:val="00942A02"/>
    <w:rsid w:val="00945402"/>
    <w:rsid w:val="00950022"/>
    <w:rsid w:val="00951495"/>
    <w:rsid w:val="00965F4A"/>
    <w:rsid w:val="009727C1"/>
    <w:rsid w:val="009823AC"/>
    <w:rsid w:val="00994B10"/>
    <w:rsid w:val="00995B95"/>
    <w:rsid w:val="009A3AEF"/>
    <w:rsid w:val="009A3E3B"/>
    <w:rsid w:val="009B16CB"/>
    <w:rsid w:val="009C0559"/>
    <w:rsid w:val="009C0E24"/>
    <w:rsid w:val="009D09FA"/>
    <w:rsid w:val="009E420D"/>
    <w:rsid w:val="009F017B"/>
    <w:rsid w:val="009F0632"/>
    <w:rsid w:val="009F4024"/>
    <w:rsid w:val="009F7268"/>
    <w:rsid w:val="00A0104F"/>
    <w:rsid w:val="00A236E6"/>
    <w:rsid w:val="00A320E1"/>
    <w:rsid w:val="00A3751D"/>
    <w:rsid w:val="00A40209"/>
    <w:rsid w:val="00A60978"/>
    <w:rsid w:val="00A60E27"/>
    <w:rsid w:val="00A650F1"/>
    <w:rsid w:val="00A67208"/>
    <w:rsid w:val="00A679AD"/>
    <w:rsid w:val="00A75813"/>
    <w:rsid w:val="00A87769"/>
    <w:rsid w:val="00AA2101"/>
    <w:rsid w:val="00AA6378"/>
    <w:rsid w:val="00AB1308"/>
    <w:rsid w:val="00AB7289"/>
    <w:rsid w:val="00AB7CE0"/>
    <w:rsid w:val="00AC0958"/>
    <w:rsid w:val="00AC3F0F"/>
    <w:rsid w:val="00AD04CE"/>
    <w:rsid w:val="00AD0912"/>
    <w:rsid w:val="00AD183C"/>
    <w:rsid w:val="00AD5545"/>
    <w:rsid w:val="00AD5E55"/>
    <w:rsid w:val="00AF193B"/>
    <w:rsid w:val="00B10982"/>
    <w:rsid w:val="00B144D6"/>
    <w:rsid w:val="00B257FB"/>
    <w:rsid w:val="00B26004"/>
    <w:rsid w:val="00B3563A"/>
    <w:rsid w:val="00B379A6"/>
    <w:rsid w:val="00B37F98"/>
    <w:rsid w:val="00B40917"/>
    <w:rsid w:val="00B436F6"/>
    <w:rsid w:val="00B503A3"/>
    <w:rsid w:val="00B54D4B"/>
    <w:rsid w:val="00B74EE8"/>
    <w:rsid w:val="00B77921"/>
    <w:rsid w:val="00B8296F"/>
    <w:rsid w:val="00B83425"/>
    <w:rsid w:val="00B95244"/>
    <w:rsid w:val="00BA05AB"/>
    <w:rsid w:val="00BA416C"/>
    <w:rsid w:val="00BB0D16"/>
    <w:rsid w:val="00BC07C7"/>
    <w:rsid w:val="00BC2B41"/>
    <w:rsid w:val="00BC649D"/>
    <w:rsid w:val="00BD38D7"/>
    <w:rsid w:val="00BE17BC"/>
    <w:rsid w:val="00BE1D8A"/>
    <w:rsid w:val="00BE61B1"/>
    <w:rsid w:val="00BE7DEA"/>
    <w:rsid w:val="00BF5FAD"/>
    <w:rsid w:val="00C072FE"/>
    <w:rsid w:val="00C30441"/>
    <w:rsid w:val="00C3241C"/>
    <w:rsid w:val="00C42727"/>
    <w:rsid w:val="00C518EB"/>
    <w:rsid w:val="00C51BD7"/>
    <w:rsid w:val="00C57865"/>
    <w:rsid w:val="00C603E4"/>
    <w:rsid w:val="00C66D11"/>
    <w:rsid w:val="00C766B2"/>
    <w:rsid w:val="00C84A17"/>
    <w:rsid w:val="00C9449B"/>
    <w:rsid w:val="00C97738"/>
    <w:rsid w:val="00CA2F26"/>
    <w:rsid w:val="00CB13C9"/>
    <w:rsid w:val="00CB1503"/>
    <w:rsid w:val="00CB1632"/>
    <w:rsid w:val="00CB226D"/>
    <w:rsid w:val="00CB6F5D"/>
    <w:rsid w:val="00CB73B3"/>
    <w:rsid w:val="00CC3A11"/>
    <w:rsid w:val="00CC71DD"/>
    <w:rsid w:val="00CC7869"/>
    <w:rsid w:val="00CD0848"/>
    <w:rsid w:val="00CD2106"/>
    <w:rsid w:val="00CE22D0"/>
    <w:rsid w:val="00CE2916"/>
    <w:rsid w:val="00D14AA6"/>
    <w:rsid w:val="00D4786A"/>
    <w:rsid w:val="00D601B1"/>
    <w:rsid w:val="00D72BC0"/>
    <w:rsid w:val="00D7673F"/>
    <w:rsid w:val="00D85EB7"/>
    <w:rsid w:val="00D916EA"/>
    <w:rsid w:val="00D971EB"/>
    <w:rsid w:val="00DB3D43"/>
    <w:rsid w:val="00DB7D1F"/>
    <w:rsid w:val="00DC13D8"/>
    <w:rsid w:val="00DD27F2"/>
    <w:rsid w:val="00DD4322"/>
    <w:rsid w:val="00DE3F49"/>
    <w:rsid w:val="00DF6D25"/>
    <w:rsid w:val="00E04A4C"/>
    <w:rsid w:val="00E054A3"/>
    <w:rsid w:val="00E15DF5"/>
    <w:rsid w:val="00E22B15"/>
    <w:rsid w:val="00E255F0"/>
    <w:rsid w:val="00E25D31"/>
    <w:rsid w:val="00E317B2"/>
    <w:rsid w:val="00E31DB9"/>
    <w:rsid w:val="00E338C9"/>
    <w:rsid w:val="00E344E3"/>
    <w:rsid w:val="00E34762"/>
    <w:rsid w:val="00E37010"/>
    <w:rsid w:val="00E403F7"/>
    <w:rsid w:val="00E41660"/>
    <w:rsid w:val="00E4796B"/>
    <w:rsid w:val="00E50024"/>
    <w:rsid w:val="00E51D7C"/>
    <w:rsid w:val="00E520ED"/>
    <w:rsid w:val="00E649A4"/>
    <w:rsid w:val="00E666B3"/>
    <w:rsid w:val="00E77A12"/>
    <w:rsid w:val="00E82FFA"/>
    <w:rsid w:val="00E84914"/>
    <w:rsid w:val="00E84C99"/>
    <w:rsid w:val="00E8511E"/>
    <w:rsid w:val="00E86B5C"/>
    <w:rsid w:val="00E9109F"/>
    <w:rsid w:val="00E92764"/>
    <w:rsid w:val="00EA0396"/>
    <w:rsid w:val="00EA102F"/>
    <w:rsid w:val="00EA2C30"/>
    <w:rsid w:val="00EA76D2"/>
    <w:rsid w:val="00EB0839"/>
    <w:rsid w:val="00EB2E83"/>
    <w:rsid w:val="00ED4696"/>
    <w:rsid w:val="00ED56FB"/>
    <w:rsid w:val="00ED7226"/>
    <w:rsid w:val="00EF58C0"/>
    <w:rsid w:val="00EF6F03"/>
    <w:rsid w:val="00F00F29"/>
    <w:rsid w:val="00F302B7"/>
    <w:rsid w:val="00F31AF3"/>
    <w:rsid w:val="00F323AC"/>
    <w:rsid w:val="00F34EDF"/>
    <w:rsid w:val="00F400E6"/>
    <w:rsid w:val="00F416E1"/>
    <w:rsid w:val="00F5286F"/>
    <w:rsid w:val="00F578AE"/>
    <w:rsid w:val="00F60530"/>
    <w:rsid w:val="00F6168A"/>
    <w:rsid w:val="00F66368"/>
    <w:rsid w:val="00F71524"/>
    <w:rsid w:val="00F71977"/>
    <w:rsid w:val="00F83277"/>
    <w:rsid w:val="00F853EC"/>
    <w:rsid w:val="00F86188"/>
    <w:rsid w:val="00F901D1"/>
    <w:rsid w:val="00F9433B"/>
    <w:rsid w:val="00F97122"/>
    <w:rsid w:val="00F975B8"/>
    <w:rsid w:val="00FA2A19"/>
    <w:rsid w:val="00FB0013"/>
    <w:rsid w:val="00FB193C"/>
    <w:rsid w:val="00FD5954"/>
    <w:rsid w:val="00FF069F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435"/>
    <w:rPr>
      <w:rFonts w:eastAsia="Calibri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16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63435"/>
    <w:pPr>
      <w:keepNext/>
      <w:autoSpaceDE w:val="0"/>
      <w:autoSpaceDN w:val="0"/>
      <w:adjustRightInd w:val="0"/>
      <w:ind w:left="720" w:hanging="720"/>
      <w:outlineLvl w:val="2"/>
    </w:pPr>
    <w:rPr>
      <w:rFonts w:ascii="Arial" w:hAnsi="Arial" w:cs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463435"/>
    <w:rPr>
      <w:rFonts w:ascii="Arial" w:eastAsia="Calibri" w:hAnsi="Arial" w:cs="Arial"/>
      <w:b/>
      <w:color w:val="000000"/>
      <w:lang w:val="en-GB" w:eastAsia="en-US" w:bidi="ar-SA"/>
    </w:rPr>
  </w:style>
  <w:style w:type="paragraph" w:styleId="Title">
    <w:name w:val="Title"/>
    <w:basedOn w:val="Normal"/>
    <w:link w:val="TitleChar"/>
    <w:qFormat/>
    <w:rsid w:val="00463435"/>
    <w:pPr>
      <w:jc w:val="center"/>
    </w:pPr>
    <w:rPr>
      <w:rFonts w:ascii="Arial" w:hAnsi="Arial" w:cs="Arial"/>
      <w:b/>
      <w:bCs/>
      <w:smallCaps/>
      <w:sz w:val="28"/>
    </w:rPr>
  </w:style>
  <w:style w:type="character" w:customStyle="1" w:styleId="TitleChar">
    <w:name w:val="Title Char"/>
    <w:basedOn w:val="DefaultParagraphFont"/>
    <w:link w:val="Title"/>
    <w:locked/>
    <w:rsid w:val="00463435"/>
    <w:rPr>
      <w:rFonts w:ascii="Arial" w:eastAsia="Calibri" w:hAnsi="Arial" w:cs="Arial"/>
      <w:b/>
      <w:bCs/>
      <w:smallCaps/>
      <w:sz w:val="28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4634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463435"/>
    <w:rPr>
      <w:rFonts w:eastAsia="Calibri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rsid w:val="004634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463435"/>
    <w:rPr>
      <w:rFonts w:eastAsia="Calibri"/>
      <w:sz w:val="24"/>
      <w:szCs w:val="24"/>
      <w:lang w:val="en-GB" w:eastAsia="en-US" w:bidi="ar-SA"/>
    </w:rPr>
  </w:style>
  <w:style w:type="paragraph" w:styleId="BodyTextIndent3">
    <w:name w:val="Body Text Indent 3"/>
    <w:basedOn w:val="Normal"/>
    <w:link w:val="BodyTextIndent3Char"/>
    <w:rsid w:val="00463435"/>
    <w:pPr>
      <w:tabs>
        <w:tab w:val="left" w:pos="1260"/>
        <w:tab w:val="left" w:pos="1440"/>
      </w:tabs>
      <w:ind w:left="720"/>
      <w:jc w:val="both"/>
    </w:pPr>
    <w:rPr>
      <w:rFonts w:ascii="Arial" w:hAnsi="Arial" w:cs="Arial"/>
      <w:color w:val="000000"/>
      <w:sz w:val="20"/>
      <w:szCs w:val="20"/>
      <w:lang w:val="en-IE"/>
    </w:rPr>
  </w:style>
  <w:style w:type="character" w:customStyle="1" w:styleId="BodyTextIndent3Char">
    <w:name w:val="Body Text Indent 3 Char"/>
    <w:basedOn w:val="DefaultParagraphFont"/>
    <w:link w:val="BodyTextIndent3"/>
    <w:locked/>
    <w:rsid w:val="00463435"/>
    <w:rPr>
      <w:rFonts w:ascii="Arial" w:eastAsia="Calibri" w:hAnsi="Arial" w:cs="Arial"/>
      <w:color w:val="000000"/>
      <w:lang w:val="en-IE" w:eastAsia="en-US" w:bidi="ar-SA"/>
    </w:rPr>
  </w:style>
  <w:style w:type="paragraph" w:styleId="ListParagraph">
    <w:name w:val="List Paragraph"/>
    <w:basedOn w:val="Normal"/>
    <w:uiPriority w:val="34"/>
    <w:qFormat/>
    <w:rsid w:val="00463435"/>
    <w:pPr>
      <w:ind w:left="720"/>
      <w:contextualSpacing/>
    </w:pPr>
  </w:style>
  <w:style w:type="paragraph" w:styleId="BalloonText">
    <w:name w:val="Balloon Text"/>
    <w:basedOn w:val="Normal"/>
    <w:semiHidden/>
    <w:rsid w:val="00B9524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E851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8511E"/>
    <w:rPr>
      <w:rFonts w:eastAsia="Calibri"/>
      <w:sz w:val="24"/>
      <w:szCs w:val="24"/>
      <w:lang w:val="en-GB" w:eastAsia="en-US"/>
    </w:rPr>
  </w:style>
  <w:style w:type="paragraph" w:customStyle="1" w:styleId="Default">
    <w:name w:val="Default"/>
    <w:rsid w:val="00B503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32E96"/>
  </w:style>
  <w:style w:type="character" w:customStyle="1" w:styleId="Heading2Char">
    <w:name w:val="Heading 2 Char"/>
    <w:basedOn w:val="DefaultParagraphFont"/>
    <w:link w:val="Heading2"/>
    <w:semiHidden/>
    <w:rsid w:val="00E41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435"/>
    <w:rPr>
      <w:rFonts w:eastAsia="Calibri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16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63435"/>
    <w:pPr>
      <w:keepNext/>
      <w:autoSpaceDE w:val="0"/>
      <w:autoSpaceDN w:val="0"/>
      <w:adjustRightInd w:val="0"/>
      <w:ind w:left="720" w:hanging="720"/>
      <w:outlineLvl w:val="2"/>
    </w:pPr>
    <w:rPr>
      <w:rFonts w:ascii="Arial" w:hAnsi="Arial" w:cs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463435"/>
    <w:rPr>
      <w:rFonts w:ascii="Arial" w:eastAsia="Calibri" w:hAnsi="Arial" w:cs="Arial"/>
      <w:b/>
      <w:color w:val="000000"/>
      <w:lang w:val="en-GB" w:eastAsia="en-US" w:bidi="ar-SA"/>
    </w:rPr>
  </w:style>
  <w:style w:type="paragraph" w:styleId="Title">
    <w:name w:val="Title"/>
    <w:basedOn w:val="Normal"/>
    <w:link w:val="TitleChar"/>
    <w:qFormat/>
    <w:rsid w:val="00463435"/>
    <w:pPr>
      <w:jc w:val="center"/>
    </w:pPr>
    <w:rPr>
      <w:rFonts w:ascii="Arial" w:hAnsi="Arial" w:cs="Arial"/>
      <w:b/>
      <w:bCs/>
      <w:smallCaps/>
      <w:sz w:val="28"/>
    </w:rPr>
  </w:style>
  <w:style w:type="character" w:customStyle="1" w:styleId="TitleChar">
    <w:name w:val="Title Char"/>
    <w:basedOn w:val="DefaultParagraphFont"/>
    <w:link w:val="Title"/>
    <w:locked/>
    <w:rsid w:val="00463435"/>
    <w:rPr>
      <w:rFonts w:ascii="Arial" w:eastAsia="Calibri" w:hAnsi="Arial" w:cs="Arial"/>
      <w:b/>
      <w:bCs/>
      <w:smallCaps/>
      <w:sz w:val="28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4634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463435"/>
    <w:rPr>
      <w:rFonts w:eastAsia="Calibri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rsid w:val="004634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463435"/>
    <w:rPr>
      <w:rFonts w:eastAsia="Calibri"/>
      <w:sz w:val="24"/>
      <w:szCs w:val="24"/>
      <w:lang w:val="en-GB" w:eastAsia="en-US" w:bidi="ar-SA"/>
    </w:rPr>
  </w:style>
  <w:style w:type="paragraph" w:styleId="BodyTextIndent3">
    <w:name w:val="Body Text Indent 3"/>
    <w:basedOn w:val="Normal"/>
    <w:link w:val="BodyTextIndent3Char"/>
    <w:rsid w:val="00463435"/>
    <w:pPr>
      <w:tabs>
        <w:tab w:val="left" w:pos="1260"/>
        <w:tab w:val="left" w:pos="1440"/>
      </w:tabs>
      <w:ind w:left="720"/>
      <w:jc w:val="both"/>
    </w:pPr>
    <w:rPr>
      <w:rFonts w:ascii="Arial" w:hAnsi="Arial" w:cs="Arial"/>
      <w:color w:val="000000"/>
      <w:sz w:val="20"/>
      <w:szCs w:val="20"/>
      <w:lang w:val="en-IE"/>
    </w:rPr>
  </w:style>
  <w:style w:type="character" w:customStyle="1" w:styleId="BodyTextIndent3Char">
    <w:name w:val="Body Text Indent 3 Char"/>
    <w:basedOn w:val="DefaultParagraphFont"/>
    <w:link w:val="BodyTextIndent3"/>
    <w:locked/>
    <w:rsid w:val="00463435"/>
    <w:rPr>
      <w:rFonts w:ascii="Arial" w:eastAsia="Calibri" w:hAnsi="Arial" w:cs="Arial"/>
      <w:color w:val="000000"/>
      <w:lang w:val="en-IE" w:eastAsia="en-US" w:bidi="ar-SA"/>
    </w:rPr>
  </w:style>
  <w:style w:type="paragraph" w:styleId="ListParagraph">
    <w:name w:val="List Paragraph"/>
    <w:basedOn w:val="Normal"/>
    <w:uiPriority w:val="34"/>
    <w:qFormat/>
    <w:rsid w:val="00463435"/>
    <w:pPr>
      <w:ind w:left="720"/>
      <w:contextualSpacing/>
    </w:pPr>
  </w:style>
  <w:style w:type="paragraph" w:styleId="BalloonText">
    <w:name w:val="Balloon Text"/>
    <w:basedOn w:val="Normal"/>
    <w:semiHidden/>
    <w:rsid w:val="00B9524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E851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8511E"/>
    <w:rPr>
      <w:rFonts w:eastAsia="Calibri"/>
      <w:sz w:val="24"/>
      <w:szCs w:val="24"/>
      <w:lang w:val="en-GB" w:eastAsia="en-US"/>
    </w:rPr>
  </w:style>
  <w:style w:type="paragraph" w:customStyle="1" w:styleId="Default">
    <w:name w:val="Default"/>
    <w:rsid w:val="00B503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32E96"/>
  </w:style>
  <w:style w:type="character" w:customStyle="1" w:styleId="Heading2Char">
    <w:name w:val="Heading 2 Char"/>
    <w:basedOn w:val="DefaultParagraphFont"/>
    <w:link w:val="Heading2"/>
    <w:semiHidden/>
    <w:rsid w:val="00E41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21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86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18681-BF0F-4888-9B26-9E5DBBF8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Faculty Administration Peer Group (FAPG) meeting that took place on Tuesday, 23rd April 2013, at 11</vt:lpstr>
    </vt:vector>
  </TitlesOfParts>
  <Company>DCU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Faculty Administration Peer Group (FAPG) meeting that took place on Tuesday, 23rd April 2013, at 11</dc:title>
  <dc:creator>DCU User</dc:creator>
  <cp:lastModifiedBy>Dublin City University</cp:lastModifiedBy>
  <cp:revision>3</cp:revision>
  <cp:lastPrinted>2015-03-20T12:12:00Z</cp:lastPrinted>
  <dcterms:created xsi:type="dcterms:W3CDTF">2015-03-20T14:30:00Z</dcterms:created>
  <dcterms:modified xsi:type="dcterms:W3CDTF">2015-03-20T14:30:00Z</dcterms:modified>
</cp:coreProperties>
</file>