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C53C" w14:textId="77777777" w:rsidR="00D54C75" w:rsidRDefault="00AF2F3D">
      <w:pPr>
        <w:spacing w:before="74"/>
        <w:ind w:right="325"/>
        <w:jc w:val="center"/>
        <w:rPr>
          <w:sz w:val="18"/>
        </w:rPr>
      </w:pPr>
      <w:r>
        <w:rPr>
          <w:color w:val="00334F"/>
          <w:sz w:val="18"/>
        </w:rPr>
        <w:t>;</w:t>
      </w:r>
    </w:p>
    <w:p w14:paraId="09239AEB" w14:textId="77777777" w:rsidR="00D54C75" w:rsidRDefault="00D54C75">
      <w:pPr>
        <w:pStyle w:val="BodyText"/>
        <w:rPr>
          <w:sz w:val="20"/>
        </w:rPr>
      </w:pPr>
    </w:p>
    <w:p w14:paraId="35FAD043" w14:textId="77777777" w:rsidR="00D54C75" w:rsidRDefault="00D54C75">
      <w:pPr>
        <w:pStyle w:val="BodyText"/>
        <w:rPr>
          <w:sz w:val="20"/>
        </w:rPr>
      </w:pPr>
    </w:p>
    <w:p w14:paraId="7214583A" w14:textId="77777777" w:rsidR="00D54C75" w:rsidRDefault="00D54C75">
      <w:pPr>
        <w:pStyle w:val="BodyText"/>
        <w:rPr>
          <w:sz w:val="20"/>
        </w:rPr>
      </w:pPr>
    </w:p>
    <w:p w14:paraId="1189AAA0" w14:textId="77777777" w:rsidR="00D54C75" w:rsidRDefault="00D54C75">
      <w:pPr>
        <w:pStyle w:val="BodyText"/>
        <w:rPr>
          <w:sz w:val="20"/>
        </w:rPr>
      </w:pPr>
    </w:p>
    <w:p w14:paraId="696371D9" w14:textId="77777777" w:rsidR="00D54C75" w:rsidRDefault="00AF2F3D">
      <w:pPr>
        <w:pStyle w:val="BodyText"/>
        <w:spacing w:before="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A76859B" wp14:editId="0FF07AF4">
            <wp:simplePos x="0" y="0"/>
            <wp:positionH relativeFrom="page">
              <wp:posOffset>2911475</wp:posOffset>
            </wp:positionH>
            <wp:positionV relativeFrom="paragraph">
              <wp:posOffset>167192</wp:posOffset>
            </wp:positionV>
            <wp:extent cx="1748809" cy="1636776"/>
            <wp:effectExtent l="0" t="0" r="0" b="0"/>
            <wp:wrapTopAndBottom/>
            <wp:docPr id="1" name="Image 1" descr="DCU logo  DCU logo in b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CU logo  DCU logo in blu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809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374BD" w14:textId="77777777" w:rsidR="00D54C75" w:rsidRDefault="00D54C75">
      <w:pPr>
        <w:pStyle w:val="BodyText"/>
        <w:rPr>
          <w:sz w:val="20"/>
        </w:rPr>
      </w:pPr>
    </w:p>
    <w:p w14:paraId="30724782" w14:textId="77777777" w:rsidR="00D54C75" w:rsidRDefault="00D54C75">
      <w:pPr>
        <w:pStyle w:val="BodyText"/>
        <w:rPr>
          <w:sz w:val="20"/>
        </w:rPr>
      </w:pPr>
    </w:p>
    <w:p w14:paraId="2B2E1FB1" w14:textId="77777777" w:rsidR="00D54C75" w:rsidRDefault="00D54C75">
      <w:pPr>
        <w:pStyle w:val="BodyText"/>
        <w:rPr>
          <w:sz w:val="20"/>
        </w:rPr>
      </w:pPr>
    </w:p>
    <w:p w14:paraId="23829E7F" w14:textId="77777777" w:rsidR="00D54C75" w:rsidRDefault="00D54C75">
      <w:pPr>
        <w:pStyle w:val="BodyText"/>
        <w:rPr>
          <w:sz w:val="20"/>
        </w:rPr>
      </w:pPr>
    </w:p>
    <w:p w14:paraId="650735C4" w14:textId="77777777" w:rsidR="00D54C75" w:rsidRDefault="00D54C75">
      <w:pPr>
        <w:pStyle w:val="BodyText"/>
        <w:spacing w:before="3"/>
        <w:rPr>
          <w:sz w:val="16"/>
        </w:rPr>
      </w:pPr>
    </w:p>
    <w:p w14:paraId="0A249FD3" w14:textId="77777777" w:rsidR="005A5D80" w:rsidRDefault="00AF2F3D">
      <w:pPr>
        <w:pStyle w:val="Title"/>
        <w:spacing w:line="480" w:lineRule="auto"/>
        <w:rPr>
          <w:color w:val="00334F"/>
          <w:spacing w:val="-2"/>
        </w:rPr>
      </w:pPr>
      <w:r>
        <w:rPr>
          <w:color w:val="00334F"/>
        </w:rPr>
        <w:t>Policy</w:t>
      </w:r>
      <w:r>
        <w:rPr>
          <w:color w:val="00334F"/>
          <w:spacing w:val="-19"/>
        </w:rPr>
        <w:t xml:space="preserve"> </w:t>
      </w:r>
      <w:r>
        <w:rPr>
          <w:color w:val="00334F"/>
        </w:rPr>
        <w:t>for</w:t>
      </w:r>
      <w:r>
        <w:rPr>
          <w:color w:val="00334F"/>
          <w:spacing w:val="-20"/>
        </w:rPr>
        <w:t xml:space="preserve"> </w:t>
      </w:r>
      <w:r>
        <w:rPr>
          <w:color w:val="00334F"/>
        </w:rPr>
        <w:t xml:space="preserve">Student </w:t>
      </w:r>
      <w:r>
        <w:rPr>
          <w:color w:val="00334F"/>
          <w:spacing w:val="-2"/>
        </w:rPr>
        <w:t>Vettin</w:t>
      </w:r>
      <w:r w:rsidR="005A5D80">
        <w:rPr>
          <w:color w:val="00334F"/>
          <w:spacing w:val="-2"/>
        </w:rPr>
        <w:t>g</w:t>
      </w:r>
    </w:p>
    <w:p w14:paraId="0EA55DA0" w14:textId="7CEA17C6" w:rsidR="00D54C75" w:rsidRDefault="005A5D80" w:rsidP="005A5D80">
      <w:pPr>
        <w:pStyle w:val="Title"/>
        <w:spacing w:line="480" w:lineRule="auto"/>
        <w:rPr>
          <w:sz w:val="27"/>
        </w:rPr>
      </w:pPr>
      <w:r>
        <w:rPr>
          <w:color w:val="00334F"/>
          <w:spacing w:val="-2"/>
        </w:rPr>
        <w:t>Appendix 2</w:t>
      </w:r>
    </w:p>
    <w:p w14:paraId="79058249" w14:textId="38DFF933" w:rsidR="00D54C75" w:rsidRDefault="00AF2F3D">
      <w:pPr>
        <w:spacing w:before="1"/>
        <w:ind w:left="100" w:right="1086"/>
        <w:jc w:val="both"/>
        <w:rPr>
          <w:b/>
          <w:sz w:val="32"/>
        </w:rPr>
      </w:pPr>
      <w:r>
        <w:rPr>
          <w:b/>
          <w:sz w:val="32"/>
        </w:rPr>
        <w:t>Factors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be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considered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by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University Vetting Committee in making its </w:t>
      </w:r>
      <w:proofErr w:type="gramStart"/>
      <w:r>
        <w:rPr>
          <w:b/>
          <w:sz w:val="32"/>
        </w:rPr>
        <w:t>determinations</w:t>
      </w:r>
      <w:proofErr w:type="gramEnd"/>
    </w:p>
    <w:p w14:paraId="63642F71" w14:textId="77777777" w:rsidR="00D54C75" w:rsidRDefault="00AF2F3D">
      <w:pPr>
        <w:pStyle w:val="ListParagraph"/>
        <w:numPr>
          <w:ilvl w:val="0"/>
          <w:numId w:val="1"/>
        </w:numPr>
        <w:tabs>
          <w:tab w:val="left" w:pos="820"/>
        </w:tabs>
        <w:spacing w:before="278"/>
        <w:rPr>
          <w:sz w:val="24"/>
        </w:rPr>
      </w:pPr>
      <w:r>
        <w:rPr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offence.</w:t>
      </w:r>
    </w:p>
    <w:p w14:paraId="157CE4E2" w14:textId="77777777" w:rsidR="00D54C75" w:rsidRDefault="00AF2F3D">
      <w:pPr>
        <w:pStyle w:val="ListParagraph"/>
        <w:numPr>
          <w:ilvl w:val="0"/>
          <w:numId w:val="1"/>
        </w:numPr>
        <w:tabs>
          <w:tab w:val="left" w:pos="820"/>
        </w:tabs>
        <w:spacing w:before="4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seriousness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offence.</w:t>
      </w:r>
    </w:p>
    <w:p w14:paraId="73657BFA" w14:textId="77777777" w:rsidR="00D54C75" w:rsidRDefault="00AF2F3D">
      <w:pPr>
        <w:pStyle w:val="ListParagraph"/>
        <w:numPr>
          <w:ilvl w:val="0"/>
          <w:numId w:val="1"/>
        </w:numPr>
        <w:tabs>
          <w:tab w:val="left" w:pos="820"/>
        </w:tabs>
        <w:spacing w:before="4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sentence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imposed.</w:t>
      </w:r>
    </w:p>
    <w:p w14:paraId="175229C6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8"/>
        </w:tabs>
        <w:spacing w:before="41" w:line="276" w:lineRule="auto"/>
        <w:ind w:left="808" w:right="293" w:hanging="708"/>
        <w:rPr>
          <w:sz w:val="24"/>
        </w:rPr>
      </w:pPr>
      <w:r>
        <w:rPr>
          <w:sz w:val="24"/>
        </w:rPr>
        <w:t>In the case of more</w:t>
      </w:r>
      <w:r>
        <w:rPr>
          <w:spacing w:val="-1"/>
          <w:sz w:val="24"/>
        </w:rPr>
        <w:t xml:space="preserve"> </w:t>
      </w:r>
      <w:r>
        <w:rPr>
          <w:sz w:val="24"/>
        </w:rPr>
        <w:t>than one offence whether the offences</w:t>
      </w:r>
      <w:r>
        <w:rPr>
          <w:spacing w:val="-1"/>
          <w:sz w:val="24"/>
        </w:rPr>
        <w:t xml:space="preserve"> </w:t>
      </w:r>
      <w:r>
        <w:rPr>
          <w:sz w:val="24"/>
        </w:rPr>
        <w:t>disclose a pattern of recidivism or repeat offending.</w:t>
      </w:r>
    </w:p>
    <w:p w14:paraId="46193F76" w14:textId="77777777" w:rsidR="00D54C75" w:rsidRDefault="00AF2F3D">
      <w:pPr>
        <w:pStyle w:val="ListParagraph"/>
        <w:numPr>
          <w:ilvl w:val="0"/>
          <w:numId w:val="1"/>
        </w:numPr>
        <w:tabs>
          <w:tab w:val="left" w:pos="820"/>
        </w:tabs>
        <w:spacing w:line="27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offence.</w:t>
      </w:r>
    </w:p>
    <w:p w14:paraId="51A463FD" w14:textId="77777777" w:rsidR="00D54C75" w:rsidRDefault="00AF2F3D">
      <w:pPr>
        <w:pStyle w:val="ListParagraph"/>
        <w:numPr>
          <w:ilvl w:val="0"/>
          <w:numId w:val="1"/>
        </w:numPr>
        <w:tabs>
          <w:tab w:val="left" w:pos="820"/>
        </w:tabs>
        <w:spacing w:before="4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elapsed</w:t>
      </w:r>
      <w:r>
        <w:rPr>
          <w:spacing w:val="-3"/>
          <w:sz w:val="24"/>
        </w:rPr>
        <w:t xml:space="preserve"> </w:t>
      </w: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offence(s).</w:t>
      </w:r>
    </w:p>
    <w:p w14:paraId="2A9CBDBF" w14:textId="77777777" w:rsidR="00D54C75" w:rsidRDefault="00D54C75">
      <w:pPr>
        <w:rPr>
          <w:sz w:val="24"/>
        </w:rPr>
        <w:sectPr w:rsidR="00D54C75">
          <w:headerReference w:type="default" r:id="rId8"/>
          <w:footerReference w:type="default" r:id="rId9"/>
          <w:pgSz w:w="11900" w:h="16850"/>
          <w:pgMar w:top="1740" w:right="980" w:bottom="1220" w:left="1340" w:header="0" w:footer="1034" w:gutter="0"/>
          <w:cols w:space="720"/>
        </w:sectPr>
      </w:pPr>
    </w:p>
    <w:p w14:paraId="5A28243F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6"/>
          <w:tab w:val="left" w:pos="808"/>
        </w:tabs>
        <w:spacing w:before="91" w:line="276" w:lineRule="auto"/>
        <w:ind w:left="808" w:right="292" w:hanging="708"/>
        <w:jc w:val="both"/>
        <w:rPr>
          <w:sz w:val="24"/>
        </w:rPr>
      </w:pPr>
      <w:r>
        <w:rPr>
          <w:sz w:val="24"/>
        </w:rPr>
        <w:lastRenderedPageBreak/>
        <w:t>The manner in which the applicant dealt with the proceedings in relation to the offence and in particular whether the applicant pleaded guilty and at what point in the proceedings.</w:t>
      </w:r>
    </w:p>
    <w:p w14:paraId="51037940" w14:textId="77777777" w:rsidR="00D54C75" w:rsidRDefault="00AF2F3D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718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offence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5"/>
          <w:sz w:val="24"/>
        </w:rPr>
        <w:t xml:space="preserve"> </w:t>
      </w:r>
      <w:r>
        <w:rPr>
          <w:sz w:val="24"/>
        </w:rPr>
        <w:t>breach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trust.</w:t>
      </w:r>
    </w:p>
    <w:p w14:paraId="0D4F6977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6"/>
          <w:tab w:val="left" w:pos="808"/>
        </w:tabs>
        <w:spacing w:before="41" w:line="276" w:lineRule="auto"/>
        <w:ind w:left="808" w:right="290" w:hanging="708"/>
        <w:jc w:val="both"/>
        <w:rPr>
          <w:sz w:val="24"/>
        </w:rPr>
      </w:pPr>
      <w:r>
        <w:rPr>
          <w:sz w:val="24"/>
        </w:rPr>
        <w:t>Whether the offence</w:t>
      </w:r>
      <w:r>
        <w:rPr>
          <w:sz w:val="24"/>
        </w:rPr>
        <w:t xml:space="preserve"> is</w:t>
      </w:r>
      <w:r>
        <w:rPr>
          <w:spacing w:val="-1"/>
          <w:sz w:val="24"/>
        </w:rPr>
        <w:t xml:space="preserve"> </w:t>
      </w:r>
      <w:r>
        <w:rPr>
          <w:sz w:val="24"/>
        </w:rPr>
        <w:t>one which by its</w:t>
      </w:r>
      <w:r>
        <w:rPr>
          <w:spacing w:val="-3"/>
          <w:sz w:val="24"/>
        </w:rPr>
        <w:t xml:space="preserve"> </w:t>
      </w:r>
      <w:r>
        <w:rPr>
          <w:sz w:val="24"/>
        </w:rPr>
        <w:t>nature gives rise to specific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 to contact with children or young people generally.</w:t>
      </w:r>
    </w:p>
    <w:p w14:paraId="3A8DAC35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5"/>
          <w:tab w:val="left" w:pos="808"/>
        </w:tabs>
        <w:spacing w:line="278" w:lineRule="auto"/>
        <w:ind w:left="808" w:right="291" w:hanging="708"/>
        <w:jc w:val="both"/>
        <w:rPr>
          <w:sz w:val="24"/>
        </w:rPr>
      </w:pPr>
      <w:r>
        <w:rPr>
          <w:sz w:val="24"/>
        </w:rPr>
        <w:t>The extent to which the applicant has rehabilitated himself or herself since the commission of the offence.</w:t>
      </w:r>
    </w:p>
    <w:p w14:paraId="68144D03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5"/>
          <w:tab w:val="left" w:pos="808"/>
        </w:tabs>
        <w:spacing w:line="276" w:lineRule="auto"/>
        <w:ind w:left="808" w:right="291" w:hanging="708"/>
        <w:jc w:val="both"/>
        <w:rPr>
          <w:sz w:val="24"/>
        </w:rPr>
      </w:pPr>
      <w:r>
        <w:rPr>
          <w:sz w:val="24"/>
        </w:rPr>
        <w:t xml:space="preserve">Whether the applicant originally disclosed the conviction during the vetting </w:t>
      </w:r>
      <w:r>
        <w:rPr>
          <w:spacing w:val="-2"/>
          <w:sz w:val="24"/>
        </w:rPr>
        <w:t>process.</w:t>
      </w:r>
    </w:p>
    <w:p w14:paraId="6DDB4B2C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5"/>
          <w:tab w:val="left" w:pos="808"/>
        </w:tabs>
        <w:spacing w:line="278" w:lineRule="auto"/>
        <w:ind w:left="808" w:right="291" w:hanging="708"/>
        <w:jc w:val="both"/>
        <w:rPr>
          <w:sz w:val="24"/>
        </w:rPr>
      </w:pPr>
      <w:r>
        <w:rPr>
          <w:sz w:val="24"/>
        </w:rPr>
        <w:t>Consider the impact of registration/membership of related exte</w:t>
      </w:r>
      <w:r>
        <w:rPr>
          <w:sz w:val="24"/>
        </w:rPr>
        <w:t>rnal bodies on completion of the programme of study.</w:t>
      </w:r>
    </w:p>
    <w:p w14:paraId="10DFC415" w14:textId="77777777" w:rsidR="00D54C75" w:rsidRDefault="00AF2F3D">
      <w:pPr>
        <w:pStyle w:val="ListParagraph"/>
        <w:numPr>
          <w:ilvl w:val="0"/>
          <w:numId w:val="1"/>
        </w:numPr>
        <w:tabs>
          <w:tab w:val="left" w:pos="805"/>
          <w:tab w:val="left" w:pos="808"/>
        </w:tabs>
        <w:spacing w:line="276" w:lineRule="auto"/>
        <w:ind w:left="808" w:right="282" w:hanging="708"/>
        <w:jc w:val="both"/>
        <w:rPr>
          <w:sz w:val="24"/>
        </w:rPr>
      </w:pPr>
      <w:r>
        <w:rPr>
          <w:sz w:val="24"/>
        </w:rPr>
        <w:t>The University Student Vetting Committee shall take particular note of offences of a sexual, violent, dishonest, or drug-related nature. Under Section 26 of the Sex Offenders Act 2001 it is an offence fo</w:t>
      </w:r>
      <w:r>
        <w:rPr>
          <w:sz w:val="24"/>
        </w:rPr>
        <w:t>r a</w:t>
      </w:r>
      <w:r>
        <w:rPr>
          <w:spacing w:val="-1"/>
          <w:sz w:val="24"/>
        </w:rPr>
        <w:t xml:space="preserve"> </w:t>
      </w:r>
      <w:r>
        <w:rPr>
          <w:sz w:val="24"/>
        </w:rPr>
        <w:t>convicted sex offender to apply for a</w:t>
      </w:r>
      <w:r>
        <w:rPr>
          <w:spacing w:val="-2"/>
          <w:sz w:val="24"/>
        </w:rPr>
        <w:t xml:space="preserve"> </w:t>
      </w:r>
      <w:r>
        <w:rPr>
          <w:sz w:val="24"/>
        </w:rPr>
        <w:t>position,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study in an area either knowing, or if they ought reasonably to have known, that a necessary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regular</w:t>
      </w:r>
      <w:r>
        <w:rPr>
          <w:spacing w:val="-17"/>
          <w:sz w:val="24"/>
        </w:rPr>
        <w:t xml:space="preserve"> </w:t>
      </w:r>
      <w:r>
        <w:rPr>
          <w:sz w:val="24"/>
        </w:rPr>
        <w:t>part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work/placement</w:t>
      </w:r>
      <w:r>
        <w:rPr>
          <w:spacing w:val="-13"/>
          <w:sz w:val="24"/>
        </w:rPr>
        <w:t xml:space="preserve"> </w:t>
      </w:r>
      <w:r>
        <w:rPr>
          <w:sz w:val="24"/>
        </w:rPr>
        <w:t>involves</w:t>
      </w:r>
      <w:r>
        <w:rPr>
          <w:spacing w:val="-15"/>
          <w:sz w:val="24"/>
        </w:rPr>
        <w:t xml:space="preserve"> </w:t>
      </w:r>
      <w:r>
        <w:rPr>
          <w:sz w:val="24"/>
        </w:rPr>
        <w:t>unsupervised</w:t>
      </w:r>
      <w:r>
        <w:rPr>
          <w:spacing w:val="-15"/>
          <w:sz w:val="24"/>
        </w:rPr>
        <w:t xml:space="preserve"> </w:t>
      </w:r>
      <w:r>
        <w:rPr>
          <w:sz w:val="24"/>
        </w:rPr>
        <w:t>access to, or contact with children, without informing their employer of their conviction.</w:t>
      </w:r>
    </w:p>
    <w:p w14:paraId="73721F16" w14:textId="77777777" w:rsidR="00D54C75" w:rsidRDefault="00D54C75">
      <w:pPr>
        <w:pStyle w:val="BodyText"/>
        <w:rPr>
          <w:sz w:val="26"/>
        </w:rPr>
      </w:pPr>
    </w:p>
    <w:p w14:paraId="7C1F7770" w14:textId="77777777" w:rsidR="00D54C75" w:rsidRDefault="00D54C75">
      <w:pPr>
        <w:pStyle w:val="BodyText"/>
        <w:spacing w:before="3"/>
        <w:rPr>
          <w:sz w:val="28"/>
        </w:rPr>
      </w:pPr>
    </w:p>
    <w:p w14:paraId="5E360BFB" w14:textId="77777777" w:rsidR="00D54C75" w:rsidRDefault="00AF2F3D">
      <w:pPr>
        <w:pStyle w:val="Heading4"/>
        <w:jc w:val="left"/>
      </w:pPr>
      <w:r>
        <w:rPr>
          <w:spacing w:val="-4"/>
        </w:rPr>
        <w:t>End.</w:t>
      </w:r>
    </w:p>
    <w:sectPr w:rsidR="00D54C75">
      <w:pgSz w:w="11900" w:h="16850"/>
      <w:pgMar w:top="1740" w:right="980" w:bottom="1220" w:left="134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C425" w14:textId="77777777" w:rsidR="00000000" w:rsidRDefault="00AF2F3D">
      <w:r>
        <w:separator/>
      </w:r>
    </w:p>
  </w:endnote>
  <w:endnote w:type="continuationSeparator" w:id="0">
    <w:p w14:paraId="2089B694" w14:textId="77777777" w:rsidR="00000000" w:rsidRDefault="00AF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CAAC" w14:textId="77777777" w:rsidR="00D54C75" w:rsidRDefault="00AF2F3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1742ECFD" wp14:editId="7D8A5111">
              <wp:simplePos x="0" y="0"/>
              <wp:positionH relativeFrom="page">
                <wp:posOffset>896416</wp:posOffset>
              </wp:positionH>
              <wp:positionV relativeFrom="page">
                <wp:posOffset>9910267</wp:posOffset>
              </wp:positionV>
              <wp:extent cx="587438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743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74385" h="6350">
                            <a:moveTo>
                              <a:pt x="5874385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874385" y="6095"/>
                            </a:lnTo>
                            <a:lnTo>
                              <a:pt x="587438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5C18C" id="Graphic 3" o:spid="_x0000_s1026" style="position:absolute;margin-left:70.6pt;margin-top:780.35pt;width:462.55pt;height:.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743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" path="m5874385,l,,,6095r5874385,l5874385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3E54EAFE" wp14:editId="5AC7E8D0">
              <wp:simplePos x="0" y="0"/>
              <wp:positionH relativeFrom="page">
                <wp:posOffset>5969253</wp:posOffset>
              </wp:positionH>
              <wp:positionV relativeFrom="page">
                <wp:posOffset>9944810</wp:posOffset>
              </wp:positionV>
              <wp:extent cx="75882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88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B6BE6" w14:textId="77777777" w:rsidR="00D54C75" w:rsidRDefault="00AF2F3D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10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  <w:spacing w:val="-12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4EAF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70pt;margin-top:783.05pt;width:59.75pt;height:14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" filled="f" stroked="f">
              <v:textbox inset="0,0,0,0">
                <w:txbxContent>
                  <w:p w14:paraId="423B6BE6" w14:textId="77777777" w:rsidR="00D54C75" w:rsidRDefault="00AF2F3D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10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6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pacing w:val="-12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1059" w14:textId="77777777" w:rsidR="00000000" w:rsidRDefault="00AF2F3D">
      <w:r>
        <w:separator/>
      </w:r>
    </w:p>
  </w:footnote>
  <w:footnote w:type="continuationSeparator" w:id="0">
    <w:p w14:paraId="5B438EF5" w14:textId="77777777" w:rsidR="00000000" w:rsidRDefault="00AF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132B" w14:textId="77777777" w:rsidR="00D54C75" w:rsidRDefault="00AF2F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1296" behindDoc="1" locked="0" layoutInCell="1" allowOverlap="1" wp14:anchorId="65B98D8E" wp14:editId="1A7861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992" cy="57403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992" cy="574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A62"/>
    <w:multiLevelType w:val="hybridMultilevel"/>
    <w:tmpl w:val="8A20883E"/>
    <w:lvl w:ilvl="0" w:tplc="11928A06">
      <w:numFmt w:val="bullet"/>
      <w:lvlText w:val=""/>
      <w:lvlJc w:val="left"/>
      <w:pPr>
        <w:ind w:left="527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929C057A">
      <w:numFmt w:val="bullet"/>
      <w:lvlText w:val="•"/>
      <w:lvlJc w:val="left"/>
      <w:pPr>
        <w:ind w:left="1425" w:hanging="286"/>
      </w:pPr>
      <w:rPr>
        <w:rFonts w:hint="default"/>
        <w:lang w:val="en-US" w:eastAsia="en-US" w:bidi="ar-SA"/>
      </w:rPr>
    </w:lvl>
    <w:lvl w:ilvl="2" w:tplc="856E383E">
      <w:numFmt w:val="bullet"/>
      <w:lvlText w:val="•"/>
      <w:lvlJc w:val="left"/>
      <w:pPr>
        <w:ind w:left="2331" w:hanging="286"/>
      </w:pPr>
      <w:rPr>
        <w:rFonts w:hint="default"/>
        <w:lang w:val="en-US" w:eastAsia="en-US" w:bidi="ar-SA"/>
      </w:rPr>
    </w:lvl>
    <w:lvl w:ilvl="3" w:tplc="2DD83EEE">
      <w:numFmt w:val="bullet"/>
      <w:lvlText w:val="•"/>
      <w:lvlJc w:val="left"/>
      <w:pPr>
        <w:ind w:left="3237" w:hanging="286"/>
      </w:pPr>
      <w:rPr>
        <w:rFonts w:hint="default"/>
        <w:lang w:val="en-US" w:eastAsia="en-US" w:bidi="ar-SA"/>
      </w:rPr>
    </w:lvl>
    <w:lvl w:ilvl="4" w:tplc="8CF89AD4">
      <w:numFmt w:val="bullet"/>
      <w:lvlText w:val="•"/>
      <w:lvlJc w:val="left"/>
      <w:pPr>
        <w:ind w:left="4143" w:hanging="286"/>
      </w:pPr>
      <w:rPr>
        <w:rFonts w:hint="default"/>
        <w:lang w:val="en-US" w:eastAsia="en-US" w:bidi="ar-SA"/>
      </w:rPr>
    </w:lvl>
    <w:lvl w:ilvl="5" w:tplc="42BC7F58">
      <w:numFmt w:val="bullet"/>
      <w:lvlText w:val="•"/>
      <w:lvlJc w:val="left"/>
      <w:pPr>
        <w:ind w:left="5049" w:hanging="286"/>
      </w:pPr>
      <w:rPr>
        <w:rFonts w:hint="default"/>
        <w:lang w:val="en-US" w:eastAsia="en-US" w:bidi="ar-SA"/>
      </w:rPr>
    </w:lvl>
    <w:lvl w:ilvl="6" w:tplc="D73EE696">
      <w:numFmt w:val="bullet"/>
      <w:lvlText w:val="•"/>
      <w:lvlJc w:val="left"/>
      <w:pPr>
        <w:ind w:left="5955" w:hanging="286"/>
      </w:pPr>
      <w:rPr>
        <w:rFonts w:hint="default"/>
        <w:lang w:val="en-US" w:eastAsia="en-US" w:bidi="ar-SA"/>
      </w:rPr>
    </w:lvl>
    <w:lvl w:ilvl="7" w:tplc="C4429584">
      <w:numFmt w:val="bullet"/>
      <w:lvlText w:val="•"/>
      <w:lvlJc w:val="left"/>
      <w:pPr>
        <w:ind w:left="6861" w:hanging="286"/>
      </w:pPr>
      <w:rPr>
        <w:rFonts w:hint="default"/>
        <w:lang w:val="en-US" w:eastAsia="en-US" w:bidi="ar-SA"/>
      </w:rPr>
    </w:lvl>
    <w:lvl w:ilvl="8" w:tplc="54EC700C">
      <w:numFmt w:val="bullet"/>
      <w:lvlText w:val="•"/>
      <w:lvlJc w:val="left"/>
      <w:pPr>
        <w:ind w:left="7767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1868128A"/>
    <w:multiLevelType w:val="hybridMultilevel"/>
    <w:tmpl w:val="DEB2F3AC"/>
    <w:lvl w:ilvl="0" w:tplc="D5DA9310">
      <w:numFmt w:val="bullet"/>
      <w:lvlText w:val=""/>
      <w:lvlJc w:val="left"/>
      <w:pPr>
        <w:ind w:left="952" w:hanging="413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en-US" w:eastAsia="en-US" w:bidi="ar-SA"/>
      </w:rPr>
    </w:lvl>
    <w:lvl w:ilvl="1" w:tplc="7310AFAE">
      <w:numFmt w:val="bullet"/>
      <w:lvlText w:val="•"/>
      <w:lvlJc w:val="left"/>
      <w:pPr>
        <w:ind w:left="1821" w:hanging="413"/>
      </w:pPr>
      <w:rPr>
        <w:rFonts w:hint="default"/>
        <w:lang w:val="en-US" w:eastAsia="en-US" w:bidi="ar-SA"/>
      </w:rPr>
    </w:lvl>
    <w:lvl w:ilvl="2" w:tplc="26F8623C">
      <w:numFmt w:val="bullet"/>
      <w:lvlText w:val="•"/>
      <w:lvlJc w:val="left"/>
      <w:pPr>
        <w:ind w:left="2683" w:hanging="413"/>
      </w:pPr>
      <w:rPr>
        <w:rFonts w:hint="default"/>
        <w:lang w:val="en-US" w:eastAsia="en-US" w:bidi="ar-SA"/>
      </w:rPr>
    </w:lvl>
    <w:lvl w:ilvl="3" w:tplc="34004712">
      <w:numFmt w:val="bullet"/>
      <w:lvlText w:val="•"/>
      <w:lvlJc w:val="left"/>
      <w:pPr>
        <w:ind w:left="3545" w:hanging="413"/>
      </w:pPr>
      <w:rPr>
        <w:rFonts w:hint="default"/>
        <w:lang w:val="en-US" w:eastAsia="en-US" w:bidi="ar-SA"/>
      </w:rPr>
    </w:lvl>
    <w:lvl w:ilvl="4" w:tplc="F26CAEF4">
      <w:numFmt w:val="bullet"/>
      <w:lvlText w:val="•"/>
      <w:lvlJc w:val="left"/>
      <w:pPr>
        <w:ind w:left="4407" w:hanging="413"/>
      </w:pPr>
      <w:rPr>
        <w:rFonts w:hint="default"/>
        <w:lang w:val="en-US" w:eastAsia="en-US" w:bidi="ar-SA"/>
      </w:rPr>
    </w:lvl>
    <w:lvl w:ilvl="5" w:tplc="655837F4">
      <w:numFmt w:val="bullet"/>
      <w:lvlText w:val="•"/>
      <w:lvlJc w:val="left"/>
      <w:pPr>
        <w:ind w:left="5269" w:hanging="413"/>
      </w:pPr>
      <w:rPr>
        <w:rFonts w:hint="default"/>
        <w:lang w:val="en-US" w:eastAsia="en-US" w:bidi="ar-SA"/>
      </w:rPr>
    </w:lvl>
    <w:lvl w:ilvl="6" w:tplc="10223268">
      <w:numFmt w:val="bullet"/>
      <w:lvlText w:val="•"/>
      <w:lvlJc w:val="left"/>
      <w:pPr>
        <w:ind w:left="6131" w:hanging="413"/>
      </w:pPr>
      <w:rPr>
        <w:rFonts w:hint="default"/>
        <w:lang w:val="en-US" w:eastAsia="en-US" w:bidi="ar-SA"/>
      </w:rPr>
    </w:lvl>
    <w:lvl w:ilvl="7" w:tplc="317CE168">
      <w:numFmt w:val="bullet"/>
      <w:lvlText w:val="•"/>
      <w:lvlJc w:val="left"/>
      <w:pPr>
        <w:ind w:left="6993" w:hanging="413"/>
      </w:pPr>
      <w:rPr>
        <w:rFonts w:hint="default"/>
        <w:lang w:val="en-US" w:eastAsia="en-US" w:bidi="ar-SA"/>
      </w:rPr>
    </w:lvl>
    <w:lvl w:ilvl="8" w:tplc="F02EAB2A">
      <w:numFmt w:val="bullet"/>
      <w:lvlText w:val="•"/>
      <w:lvlJc w:val="left"/>
      <w:pPr>
        <w:ind w:left="7855" w:hanging="413"/>
      </w:pPr>
      <w:rPr>
        <w:rFonts w:hint="default"/>
        <w:lang w:val="en-US" w:eastAsia="en-US" w:bidi="ar-SA"/>
      </w:rPr>
    </w:lvl>
  </w:abstractNum>
  <w:abstractNum w:abstractNumId="2" w15:restartNumberingAfterBreak="0">
    <w:nsid w:val="61856A01"/>
    <w:multiLevelType w:val="hybridMultilevel"/>
    <w:tmpl w:val="E3F6FE7E"/>
    <w:lvl w:ilvl="0" w:tplc="C0A653D0">
      <w:numFmt w:val="bullet"/>
      <w:lvlText w:val=""/>
      <w:lvlJc w:val="left"/>
      <w:pPr>
        <w:ind w:left="952" w:hanging="646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en-US" w:eastAsia="en-US" w:bidi="ar-SA"/>
      </w:rPr>
    </w:lvl>
    <w:lvl w:ilvl="1" w:tplc="B192B210">
      <w:numFmt w:val="bullet"/>
      <w:lvlText w:val=""/>
      <w:lvlJc w:val="left"/>
      <w:pPr>
        <w:ind w:left="952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en-US" w:eastAsia="en-US" w:bidi="ar-SA"/>
      </w:rPr>
    </w:lvl>
    <w:lvl w:ilvl="2" w:tplc="9FEE0444">
      <w:numFmt w:val="bullet"/>
      <w:lvlText w:val="•"/>
      <w:lvlJc w:val="left"/>
      <w:pPr>
        <w:ind w:left="2683" w:hanging="425"/>
      </w:pPr>
      <w:rPr>
        <w:rFonts w:hint="default"/>
        <w:lang w:val="en-US" w:eastAsia="en-US" w:bidi="ar-SA"/>
      </w:rPr>
    </w:lvl>
    <w:lvl w:ilvl="3" w:tplc="1F6CB79E">
      <w:numFmt w:val="bullet"/>
      <w:lvlText w:val="•"/>
      <w:lvlJc w:val="left"/>
      <w:pPr>
        <w:ind w:left="3545" w:hanging="425"/>
      </w:pPr>
      <w:rPr>
        <w:rFonts w:hint="default"/>
        <w:lang w:val="en-US" w:eastAsia="en-US" w:bidi="ar-SA"/>
      </w:rPr>
    </w:lvl>
    <w:lvl w:ilvl="4" w:tplc="A976A786">
      <w:numFmt w:val="bullet"/>
      <w:lvlText w:val="•"/>
      <w:lvlJc w:val="left"/>
      <w:pPr>
        <w:ind w:left="4407" w:hanging="425"/>
      </w:pPr>
      <w:rPr>
        <w:rFonts w:hint="default"/>
        <w:lang w:val="en-US" w:eastAsia="en-US" w:bidi="ar-SA"/>
      </w:rPr>
    </w:lvl>
    <w:lvl w:ilvl="5" w:tplc="48E041EC">
      <w:numFmt w:val="bullet"/>
      <w:lvlText w:val="•"/>
      <w:lvlJc w:val="left"/>
      <w:pPr>
        <w:ind w:left="5269" w:hanging="425"/>
      </w:pPr>
      <w:rPr>
        <w:rFonts w:hint="default"/>
        <w:lang w:val="en-US" w:eastAsia="en-US" w:bidi="ar-SA"/>
      </w:rPr>
    </w:lvl>
    <w:lvl w:ilvl="6" w:tplc="498A8FDC">
      <w:numFmt w:val="bullet"/>
      <w:lvlText w:val="•"/>
      <w:lvlJc w:val="left"/>
      <w:pPr>
        <w:ind w:left="6131" w:hanging="425"/>
      </w:pPr>
      <w:rPr>
        <w:rFonts w:hint="default"/>
        <w:lang w:val="en-US" w:eastAsia="en-US" w:bidi="ar-SA"/>
      </w:rPr>
    </w:lvl>
    <w:lvl w:ilvl="7" w:tplc="78FE2656">
      <w:numFmt w:val="bullet"/>
      <w:lvlText w:val="•"/>
      <w:lvlJc w:val="left"/>
      <w:pPr>
        <w:ind w:left="6993" w:hanging="425"/>
      </w:pPr>
      <w:rPr>
        <w:rFonts w:hint="default"/>
        <w:lang w:val="en-US" w:eastAsia="en-US" w:bidi="ar-SA"/>
      </w:rPr>
    </w:lvl>
    <w:lvl w:ilvl="8" w:tplc="36E0B678">
      <w:numFmt w:val="bullet"/>
      <w:lvlText w:val="•"/>
      <w:lvlJc w:val="left"/>
      <w:pPr>
        <w:ind w:left="7855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6A3D01DA"/>
    <w:multiLevelType w:val="hybridMultilevel"/>
    <w:tmpl w:val="48FC4132"/>
    <w:lvl w:ilvl="0" w:tplc="A2A28AFA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AAEDB4">
      <w:numFmt w:val="bullet"/>
      <w:lvlText w:val="•"/>
      <w:lvlJc w:val="left"/>
      <w:pPr>
        <w:ind w:left="1695" w:hanging="720"/>
      </w:pPr>
      <w:rPr>
        <w:rFonts w:hint="default"/>
        <w:lang w:val="en-US" w:eastAsia="en-US" w:bidi="ar-SA"/>
      </w:rPr>
    </w:lvl>
    <w:lvl w:ilvl="2" w:tplc="D4DA5914">
      <w:numFmt w:val="bullet"/>
      <w:lvlText w:val="•"/>
      <w:lvlJc w:val="left"/>
      <w:pPr>
        <w:ind w:left="2571" w:hanging="720"/>
      </w:pPr>
      <w:rPr>
        <w:rFonts w:hint="default"/>
        <w:lang w:val="en-US" w:eastAsia="en-US" w:bidi="ar-SA"/>
      </w:rPr>
    </w:lvl>
    <w:lvl w:ilvl="3" w:tplc="A934BFA2">
      <w:numFmt w:val="bullet"/>
      <w:lvlText w:val="•"/>
      <w:lvlJc w:val="left"/>
      <w:pPr>
        <w:ind w:left="3447" w:hanging="720"/>
      </w:pPr>
      <w:rPr>
        <w:rFonts w:hint="default"/>
        <w:lang w:val="en-US" w:eastAsia="en-US" w:bidi="ar-SA"/>
      </w:rPr>
    </w:lvl>
    <w:lvl w:ilvl="4" w:tplc="3D60F6FA">
      <w:numFmt w:val="bullet"/>
      <w:lvlText w:val="•"/>
      <w:lvlJc w:val="left"/>
      <w:pPr>
        <w:ind w:left="4323" w:hanging="720"/>
      </w:pPr>
      <w:rPr>
        <w:rFonts w:hint="default"/>
        <w:lang w:val="en-US" w:eastAsia="en-US" w:bidi="ar-SA"/>
      </w:rPr>
    </w:lvl>
    <w:lvl w:ilvl="5" w:tplc="98580036">
      <w:numFmt w:val="bullet"/>
      <w:lvlText w:val="•"/>
      <w:lvlJc w:val="left"/>
      <w:pPr>
        <w:ind w:left="5199" w:hanging="720"/>
      </w:pPr>
      <w:rPr>
        <w:rFonts w:hint="default"/>
        <w:lang w:val="en-US" w:eastAsia="en-US" w:bidi="ar-SA"/>
      </w:rPr>
    </w:lvl>
    <w:lvl w:ilvl="6" w:tplc="5296CB26">
      <w:numFmt w:val="bullet"/>
      <w:lvlText w:val="•"/>
      <w:lvlJc w:val="left"/>
      <w:pPr>
        <w:ind w:left="6075" w:hanging="720"/>
      </w:pPr>
      <w:rPr>
        <w:rFonts w:hint="default"/>
        <w:lang w:val="en-US" w:eastAsia="en-US" w:bidi="ar-SA"/>
      </w:rPr>
    </w:lvl>
    <w:lvl w:ilvl="7" w:tplc="24006646">
      <w:numFmt w:val="bullet"/>
      <w:lvlText w:val="•"/>
      <w:lvlJc w:val="left"/>
      <w:pPr>
        <w:ind w:left="6951" w:hanging="720"/>
      </w:pPr>
      <w:rPr>
        <w:rFonts w:hint="default"/>
        <w:lang w:val="en-US" w:eastAsia="en-US" w:bidi="ar-SA"/>
      </w:rPr>
    </w:lvl>
    <w:lvl w:ilvl="8" w:tplc="1EE6BFA4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</w:abstractNum>
  <w:num w:numId="1" w16cid:durableId="1943147075">
    <w:abstractNumId w:val="3"/>
  </w:num>
  <w:num w:numId="2" w16cid:durableId="1007563007">
    <w:abstractNumId w:val="2"/>
  </w:num>
  <w:num w:numId="3" w16cid:durableId="147597219">
    <w:abstractNumId w:val="1"/>
  </w:num>
  <w:num w:numId="4" w16cid:durableId="139061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75"/>
    <w:rsid w:val="005270C2"/>
    <w:rsid w:val="005A5D80"/>
    <w:rsid w:val="007A572D"/>
    <w:rsid w:val="00AF2F3D"/>
    <w:rsid w:val="00D54C75"/>
    <w:rsid w:val="00E2376E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57F9"/>
  <w15:docId w15:val="{A1CF31C5-5E49-4EF0-AE15-750C238D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/>
      <w:jc w:val="both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00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01"/>
      <w:ind w:left="100"/>
    </w:pPr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563" w:right="3250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527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A5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>Dublin City University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 - V3.2</dc:title>
  <dc:creator>Microsoft Office User</dc:creator>
  <cp:keywords>Policy Template - V3.2</cp:keywords>
  <cp:lastModifiedBy>Noel Prior</cp:lastModifiedBy>
  <cp:revision>3</cp:revision>
  <dcterms:created xsi:type="dcterms:W3CDTF">2023-07-03T10:17:00Z</dcterms:created>
  <dcterms:modified xsi:type="dcterms:W3CDTF">2023-07-03T10:17:00Z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for Microsoft 365</vt:lpwstr>
  </property>
</Properties>
</file>