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3269"/>
        <w:gridCol w:w="3722"/>
        <w:gridCol w:w="2523"/>
      </w:tblGrid>
      <w:tr w:rsidR="00C64BB4" w:rsidRPr="00C64BB4" w14:paraId="2E347DB0" w14:textId="77777777" w:rsidTr="00956B33">
        <w:tc>
          <w:tcPr>
            <w:tcW w:w="10207" w:type="dxa"/>
            <w:gridSpan w:val="4"/>
            <w:tcBorders>
              <w:bottom w:val="single" w:sz="4" w:space="0" w:color="auto"/>
            </w:tcBorders>
            <w:shd w:val="clear" w:color="auto" w:fill="00CCFF"/>
          </w:tcPr>
          <w:p w14:paraId="30430BC9" w14:textId="703E247A" w:rsidR="00EB43E1" w:rsidRPr="00C64BB4" w:rsidRDefault="00EB43E1" w:rsidP="000D5399">
            <w:pPr>
              <w:jc w:val="center"/>
              <w:rPr>
                <w:b/>
              </w:rPr>
            </w:pPr>
            <w:r>
              <w:rPr>
                <w:b/>
              </w:rPr>
              <w:t>Ref # ___________</w:t>
            </w:r>
          </w:p>
          <w:p w14:paraId="15DBD985" w14:textId="77777777" w:rsidR="007A7A08" w:rsidRPr="00C64BB4" w:rsidRDefault="007A7A08" w:rsidP="000D5399"/>
        </w:tc>
      </w:tr>
      <w:tr w:rsidR="00C64BB4" w:rsidRPr="00C64BB4" w14:paraId="127CBF34" w14:textId="77777777" w:rsidTr="00956B33">
        <w:tc>
          <w:tcPr>
            <w:tcW w:w="10207" w:type="dxa"/>
            <w:gridSpan w:val="4"/>
            <w:shd w:val="clear" w:color="auto" w:fill="00CCFF"/>
          </w:tcPr>
          <w:p w14:paraId="2EC68F85" w14:textId="40A35C9F" w:rsidR="007A7A08" w:rsidRPr="00C64BB4" w:rsidRDefault="007A7A08" w:rsidP="00032FD6">
            <w:pPr>
              <w:jc w:val="center"/>
              <w:rPr>
                <w:b/>
              </w:rPr>
            </w:pPr>
            <w:r w:rsidRPr="00C64BB4">
              <w:rPr>
                <w:b/>
              </w:rPr>
              <w:t xml:space="preserve">Incidents involving </w:t>
            </w:r>
            <w:r w:rsidR="00032FD6">
              <w:rPr>
                <w:b/>
              </w:rPr>
              <w:t>DCU</w:t>
            </w:r>
            <w:r w:rsidR="00FB4157">
              <w:t xml:space="preserve"> </w:t>
            </w:r>
            <w:r w:rsidRPr="00C64BB4">
              <w:rPr>
                <w:b/>
              </w:rPr>
              <w:t>as Data Controller</w:t>
            </w:r>
          </w:p>
        </w:tc>
      </w:tr>
      <w:tr w:rsidR="00C64BB4" w:rsidRPr="00C64BB4" w14:paraId="0663A049" w14:textId="77777777" w:rsidTr="00956B33">
        <w:tc>
          <w:tcPr>
            <w:tcW w:w="693" w:type="dxa"/>
          </w:tcPr>
          <w:p w14:paraId="56BFF838" w14:textId="77777777" w:rsidR="007A7A08" w:rsidRPr="00C64BB4" w:rsidRDefault="007A7A08" w:rsidP="000D5399">
            <w:r w:rsidRPr="00C64BB4">
              <w:t>1</w:t>
            </w:r>
          </w:p>
        </w:tc>
        <w:tc>
          <w:tcPr>
            <w:tcW w:w="3269" w:type="dxa"/>
          </w:tcPr>
          <w:p w14:paraId="7960A7E4" w14:textId="77777777" w:rsidR="007A7A08" w:rsidRDefault="007A7A08" w:rsidP="00842F71">
            <w:r w:rsidRPr="00C64BB4">
              <w:t xml:space="preserve">Name of </w:t>
            </w:r>
            <w:r w:rsidR="00842F71">
              <w:t xml:space="preserve">DCU </w:t>
            </w:r>
            <w:r w:rsidR="00032FD6">
              <w:t>Department</w:t>
            </w:r>
            <w:r w:rsidR="00842F71">
              <w:t xml:space="preserve"> / Unit</w:t>
            </w:r>
          </w:p>
          <w:p w14:paraId="1DA25D61" w14:textId="2433FC3E" w:rsidR="00D3221C" w:rsidRPr="00C64BB4" w:rsidRDefault="00D3221C" w:rsidP="00842F71"/>
        </w:tc>
        <w:tc>
          <w:tcPr>
            <w:tcW w:w="6245" w:type="dxa"/>
            <w:gridSpan w:val="2"/>
          </w:tcPr>
          <w:p w14:paraId="78E50E54" w14:textId="5D27038F" w:rsidR="007A7A08" w:rsidRPr="00C64BB4" w:rsidRDefault="007A7A08" w:rsidP="000D5399"/>
        </w:tc>
      </w:tr>
      <w:tr w:rsidR="00C64BB4" w:rsidRPr="00C64BB4" w14:paraId="5C3301DD" w14:textId="77777777" w:rsidTr="00956B33">
        <w:tc>
          <w:tcPr>
            <w:tcW w:w="693" w:type="dxa"/>
          </w:tcPr>
          <w:p w14:paraId="3708B60F" w14:textId="77777777" w:rsidR="007A7A08" w:rsidRPr="00C64BB4" w:rsidRDefault="00E8273E" w:rsidP="00E8273E">
            <w:r w:rsidRPr="00C64BB4">
              <w:t>2</w:t>
            </w:r>
          </w:p>
        </w:tc>
        <w:tc>
          <w:tcPr>
            <w:tcW w:w="3269" w:type="dxa"/>
          </w:tcPr>
          <w:p w14:paraId="643D375C" w14:textId="23627F77" w:rsidR="007A7A08" w:rsidRPr="00C64BB4" w:rsidRDefault="00032FD6" w:rsidP="000D5399">
            <w:r>
              <w:t>Name of Employee(s)</w:t>
            </w:r>
            <w:r w:rsidR="00714C34">
              <w:t xml:space="preserve"> or Student</w:t>
            </w:r>
            <w:r>
              <w:t xml:space="preserve"> involved</w:t>
            </w:r>
          </w:p>
        </w:tc>
        <w:tc>
          <w:tcPr>
            <w:tcW w:w="6245" w:type="dxa"/>
            <w:gridSpan w:val="2"/>
          </w:tcPr>
          <w:p w14:paraId="1B81C36E" w14:textId="3CC07D49" w:rsidR="007A7A08" w:rsidRPr="00C64BB4" w:rsidRDefault="007A7A08" w:rsidP="000D5399"/>
        </w:tc>
      </w:tr>
      <w:tr w:rsidR="00C64BB4" w:rsidRPr="00C64BB4" w14:paraId="5F404EA0" w14:textId="77777777" w:rsidTr="00956B33">
        <w:tc>
          <w:tcPr>
            <w:tcW w:w="693" w:type="dxa"/>
            <w:tcBorders>
              <w:bottom w:val="single" w:sz="4" w:space="0" w:color="auto"/>
            </w:tcBorders>
          </w:tcPr>
          <w:p w14:paraId="2BDB7040" w14:textId="77777777" w:rsidR="007A7A08" w:rsidRPr="00C64BB4" w:rsidRDefault="00E8273E" w:rsidP="000D5399">
            <w:r w:rsidRPr="00C64BB4">
              <w:t>3</w:t>
            </w:r>
          </w:p>
        </w:tc>
        <w:tc>
          <w:tcPr>
            <w:tcW w:w="3269" w:type="dxa"/>
            <w:tcBorders>
              <w:bottom w:val="single" w:sz="4" w:space="0" w:color="auto"/>
            </w:tcBorders>
          </w:tcPr>
          <w:p w14:paraId="6265FB63" w14:textId="77777777" w:rsidR="007A7A08" w:rsidRDefault="007A7A08">
            <w:r w:rsidRPr="00C64BB4">
              <w:t>Date</w:t>
            </w:r>
            <w:r w:rsidR="003004B8" w:rsidRPr="00C64BB4">
              <w:t xml:space="preserve"> and Time of </w:t>
            </w:r>
            <w:r w:rsidRPr="00C64BB4">
              <w:t>Incident</w:t>
            </w:r>
          </w:p>
          <w:p w14:paraId="1C6E0F7C" w14:textId="61E67D68" w:rsidR="00D3221C" w:rsidRPr="00C64BB4" w:rsidRDefault="00D3221C"/>
        </w:tc>
        <w:tc>
          <w:tcPr>
            <w:tcW w:w="6245" w:type="dxa"/>
            <w:gridSpan w:val="2"/>
            <w:tcBorders>
              <w:bottom w:val="single" w:sz="4" w:space="0" w:color="auto"/>
            </w:tcBorders>
          </w:tcPr>
          <w:p w14:paraId="4554BF6B" w14:textId="3F93286B" w:rsidR="004B2717" w:rsidRPr="00C64BB4" w:rsidRDefault="004B2717" w:rsidP="000D5399"/>
        </w:tc>
      </w:tr>
      <w:tr w:rsidR="00EB43E1" w:rsidRPr="00C64BB4" w14:paraId="59CBDB43" w14:textId="77777777" w:rsidTr="00956B33">
        <w:tc>
          <w:tcPr>
            <w:tcW w:w="693" w:type="dxa"/>
            <w:tcBorders>
              <w:bottom w:val="single" w:sz="4" w:space="0" w:color="auto"/>
            </w:tcBorders>
          </w:tcPr>
          <w:p w14:paraId="7A79C331" w14:textId="7CA788E8" w:rsidR="00EB43E1" w:rsidRPr="00C64BB4" w:rsidRDefault="00EB43E1" w:rsidP="000D5399">
            <w:r>
              <w:t>4</w:t>
            </w:r>
          </w:p>
        </w:tc>
        <w:tc>
          <w:tcPr>
            <w:tcW w:w="3269" w:type="dxa"/>
            <w:tcBorders>
              <w:bottom w:val="single" w:sz="4" w:space="0" w:color="auto"/>
            </w:tcBorders>
          </w:tcPr>
          <w:p w14:paraId="61CF43A4" w14:textId="77777777" w:rsidR="00EB43E1" w:rsidRDefault="00EB43E1" w:rsidP="00714C34">
            <w:pPr>
              <w:rPr>
                <w:rFonts w:hAnsiTheme="minorHAnsi" w:cstheme="minorBidi"/>
              </w:rPr>
            </w:pPr>
            <w:r>
              <w:rPr>
                <w:rFonts w:hAnsiTheme="minorHAnsi" w:cstheme="minorBidi"/>
              </w:rPr>
              <w:t>Describe the incident or breach</w:t>
            </w:r>
          </w:p>
          <w:p w14:paraId="2C423752" w14:textId="5E38FF8F" w:rsidR="00EB43E1" w:rsidRPr="00C64BB4" w:rsidRDefault="00EB43E1" w:rsidP="00714C34">
            <w:pPr>
              <w:rPr>
                <w:rFonts w:hAnsiTheme="minorHAnsi" w:cstheme="minorBidi"/>
              </w:rPr>
            </w:pPr>
          </w:p>
        </w:tc>
        <w:tc>
          <w:tcPr>
            <w:tcW w:w="6245" w:type="dxa"/>
            <w:gridSpan w:val="2"/>
            <w:tcBorders>
              <w:bottom w:val="single" w:sz="4" w:space="0" w:color="auto"/>
            </w:tcBorders>
          </w:tcPr>
          <w:p w14:paraId="03511CD5" w14:textId="77777777" w:rsidR="00EB43E1" w:rsidRPr="00C64BB4" w:rsidRDefault="00EB43E1" w:rsidP="000D5399"/>
        </w:tc>
      </w:tr>
      <w:tr w:rsidR="00C64BB4" w:rsidRPr="00C64BB4" w14:paraId="765D8F31" w14:textId="77777777" w:rsidTr="00956B33">
        <w:tc>
          <w:tcPr>
            <w:tcW w:w="693" w:type="dxa"/>
            <w:tcBorders>
              <w:bottom w:val="single" w:sz="4" w:space="0" w:color="auto"/>
            </w:tcBorders>
          </w:tcPr>
          <w:p w14:paraId="41153966" w14:textId="56AB0549" w:rsidR="003004B8" w:rsidRPr="00C64BB4" w:rsidRDefault="00EB43E1" w:rsidP="000D5399">
            <w:r>
              <w:t>5</w:t>
            </w:r>
          </w:p>
        </w:tc>
        <w:tc>
          <w:tcPr>
            <w:tcW w:w="3269" w:type="dxa"/>
            <w:tcBorders>
              <w:bottom w:val="single" w:sz="4" w:space="0" w:color="auto"/>
            </w:tcBorders>
          </w:tcPr>
          <w:p w14:paraId="6647DFC2" w14:textId="42584817" w:rsidR="003004B8" w:rsidRPr="00C64BB4" w:rsidRDefault="003004B8" w:rsidP="00714C34">
            <w:r w:rsidRPr="00C64BB4">
              <w:rPr>
                <w:rFonts w:hAnsiTheme="minorHAnsi" w:cstheme="minorBidi"/>
              </w:rPr>
              <w:t>Date and Time Incident Reported</w:t>
            </w:r>
            <w:r w:rsidR="00842F71">
              <w:rPr>
                <w:rFonts w:hAnsiTheme="minorHAnsi" w:cstheme="minorBidi"/>
              </w:rPr>
              <w:t xml:space="preserve"> to </w:t>
            </w:r>
            <w:r w:rsidR="00714C34">
              <w:rPr>
                <w:rFonts w:hAnsiTheme="minorHAnsi" w:cstheme="minorBidi"/>
              </w:rPr>
              <w:t xml:space="preserve">the DCU </w:t>
            </w:r>
            <w:r w:rsidR="00842F71">
              <w:rPr>
                <w:rFonts w:hAnsiTheme="minorHAnsi" w:cstheme="minorBidi"/>
              </w:rPr>
              <w:t>D</w:t>
            </w:r>
            <w:r w:rsidR="00714C34">
              <w:rPr>
                <w:rFonts w:hAnsiTheme="minorHAnsi" w:cstheme="minorBidi"/>
              </w:rPr>
              <w:t>ata Protection Unit</w:t>
            </w:r>
          </w:p>
        </w:tc>
        <w:tc>
          <w:tcPr>
            <w:tcW w:w="6245" w:type="dxa"/>
            <w:gridSpan w:val="2"/>
            <w:tcBorders>
              <w:bottom w:val="single" w:sz="4" w:space="0" w:color="auto"/>
            </w:tcBorders>
          </w:tcPr>
          <w:p w14:paraId="6E601048" w14:textId="0B8274FB" w:rsidR="003004B8" w:rsidRPr="00C64BB4" w:rsidRDefault="003004B8" w:rsidP="000D5399"/>
        </w:tc>
      </w:tr>
      <w:tr w:rsidR="00714C34" w:rsidRPr="00C64BB4" w14:paraId="0A7E589D" w14:textId="77777777" w:rsidTr="00956B33">
        <w:tc>
          <w:tcPr>
            <w:tcW w:w="693" w:type="dxa"/>
            <w:tcBorders>
              <w:bottom w:val="single" w:sz="4" w:space="0" w:color="auto"/>
            </w:tcBorders>
          </w:tcPr>
          <w:p w14:paraId="7AFDF07E" w14:textId="08D79A60" w:rsidR="00714C34" w:rsidRPr="00C64BB4" w:rsidRDefault="00EB43E1" w:rsidP="000D5399">
            <w:r>
              <w:t>6</w:t>
            </w:r>
          </w:p>
        </w:tc>
        <w:tc>
          <w:tcPr>
            <w:tcW w:w="3269" w:type="dxa"/>
            <w:tcBorders>
              <w:bottom w:val="single" w:sz="4" w:space="0" w:color="auto"/>
            </w:tcBorders>
          </w:tcPr>
          <w:p w14:paraId="7B00145F" w14:textId="5D6E662F" w:rsidR="00714C34" w:rsidRPr="00C64BB4" w:rsidRDefault="00714C34" w:rsidP="00714C34">
            <w:pPr>
              <w:rPr>
                <w:rFonts w:hAnsiTheme="minorHAnsi" w:cstheme="minorBidi"/>
              </w:rPr>
            </w:pPr>
            <w:r>
              <w:rPr>
                <w:rFonts w:hAnsiTheme="minorHAnsi" w:cstheme="minorBidi"/>
              </w:rPr>
              <w:t>Type / categories of personal data involved, if any</w:t>
            </w:r>
          </w:p>
        </w:tc>
        <w:tc>
          <w:tcPr>
            <w:tcW w:w="6245" w:type="dxa"/>
            <w:gridSpan w:val="2"/>
            <w:tcBorders>
              <w:bottom w:val="single" w:sz="4" w:space="0" w:color="auto"/>
            </w:tcBorders>
          </w:tcPr>
          <w:p w14:paraId="4D1A716E" w14:textId="77777777" w:rsidR="00714C34" w:rsidRPr="00C64BB4" w:rsidRDefault="00714C34" w:rsidP="000D5399"/>
        </w:tc>
      </w:tr>
      <w:tr w:rsidR="00714C34" w:rsidRPr="00C64BB4" w14:paraId="04895F99" w14:textId="77777777" w:rsidTr="00956B33">
        <w:tc>
          <w:tcPr>
            <w:tcW w:w="693" w:type="dxa"/>
            <w:tcBorders>
              <w:bottom w:val="single" w:sz="4" w:space="0" w:color="auto"/>
            </w:tcBorders>
          </w:tcPr>
          <w:p w14:paraId="654207B9" w14:textId="7F349F16" w:rsidR="00714C34" w:rsidRPr="00C64BB4" w:rsidRDefault="00EB43E1" w:rsidP="000D5399">
            <w:r>
              <w:t>7</w:t>
            </w:r>
          </w:p>
        </w:tc>
        <w:tc>
          <w:tcPr>
            <w:tcW w:w="3269" w:type="dxa"/>
            <w:tcBorders>
              <w:bottom w:val="single" w:sz="4" w:space="0" w:color="auto"/>
            </w:tcBorders>
          </w:tcPr>
          <w:p w14:paraId="7CC6412C" w14:textId="77777777" w:rsidR="00714C34" w:rsidRDefault="00714C34" w:rsidP="00714C34">
            <w:pPr>
              <w:rPr>
                <w:rFonts w:hAnsiTheme="minorHAnsi" w:cstheme="minorBidi"/>
              </w:rPr>
            </w:pPr>
            <w:r>
              <w:rPr>
                <w:rFonts w:hAnsiTheme="minorHAnsi" w:cstheme="minorBidi"/>
              </w:rPr>
              <w:t>Description of the incident</w:t>
            </w:r>
          </w:p>
          <w:p w14:paraId="312F422A" w14:textId="266E9E93" w:rsidR="00D3221C" w:rsidRPr="00C64BB4" w:rsidRDefault="00D3221C" w:rsidP="00714C34">
            <w:pPr>
              <w:rPr>
                <w:rFonts w:hAnsiTheme="minorHAnsi" w:cstheme="minorBidi"/>
              </w:rPr>
            </w:pPr>
          </w:p>
        </w:tc>
        <w:tc>
          <w:tcPr>
            <w:tcW w:w="6245" w:type="dxa"/>
            <w:gridSpan w:val="2"/>
            <w:tcBorders>
              <w:bottom w:val="single" w:sz="4" w:space="0" w:color="auto"/>
            </w:tcBorders>
          </w:tcPr>
          <w:p w14:paraId="7D0A05B1" w14:textId="77777777" w:rsidR="00714C34" w:rsidRPr="00C64BB4" w:rsidRDefault="00714C34" w:rsidP="000D5399"/>
        </w:tc>
      </w:tr>
      <w:tr w:rsidR="00C64BB4" w:rsidRPr="00C64BB4" w14:paraId="1E9EE7FF" w14:textId="77777777" w:rsidTr="00956B33">
        <w:tc>
          <w:tcPr>
            <w:tcW w:w="693" w:type="dxa"/>
            <w:tcBorders>
              <w:bottom w:val="single" w:sz="4" w:space="0" w:color="auto"/>
            </w:tcBorders>
          </w:tcPr>
          <w:p w14:paraId="7E4B4082" w14:textId="33FC19EF" w:rsidR="003004B8" w:rsidRPr="00C64BB4" w:rsidRDefault="00EB43E1" w:rsidP="000D5399">
            <w:r>
              <w:t>8</w:t>
            </w:r>
          </w:p>
        </w:tc>
        <w:tc>
          <w:tcPr>
            <w:tcW w:w="3269" w:type="dxa"/>
            <w:tcBorders>
              <w:bottom w:val="single" w:sz="4" w:space="0" w:color="auto"/>
            </w:tcBorders>
          </w:tcPr>
          <w:p w14:paraId="41AC5E29" w14:textId="77777777" w:rsidR="003004B8" w:rsidRDefault="003004B8" w:rsidP="003004B8">
            <w:pPr>
              <w:rPr>
                <w:rFonts w:hAnsiTheme="minorHAnsi" w:cstheme="minorBidi"/>
              </w:rPr>
            </w:pPr>
            <w:r w:rsidRPr="00C64BB4">
              <w:rPr>
                <w:rFonts w:hAnsiTheme="minorHAnsi" w:cstheme="minorBidi"/>
              </w:rPr>
              <w:t>Date and Time Incident Resolved</w:t>
            </w:r>
          </w:p>
          <w:p w14:paraId="27F6C938" w14:textId="7E52985F" w:rsidR="00D3221C" w:rsidRPr="00C64BB4" w:rsidRDefault="00D3221C" w:rsidP="003004B8"/>
        </w:tc>
        <w:tc>
          <w:tcPr>
            <w:tcW w:w="6245" w:type="dxa"/>
            <w:gridSpan w:val="2"/>
            <w:tcBorders>
              <w:bottom w:val="single" w:sz="4" w:space="0" w:color="auto"/>
            </w:tcBorders>
          </w:tcPr>
          <w:p w14:paraId="419224E9" w14:textId="26CE6813" w:rsidR="00D10C62" w:rsidRPr="00C64BB4" w:rsidRDefault="00D10C62" w:rsidP="000D5399"/>
        </w:tc>
      </w:tr>
      <w:tr w:rsidR="00C64BB4" w:rsidRPr="00C64BB4" w14:paraId="41D3B19A" w14:textId="77777777" w:rsidTr="00956B33">
        <w:tc>
          <w:tcPr>
            <w:tcW w:w="10207" w:type="dxa"/>
            <w:gridSpan w:val="4"/>
            <w:shd w:val="clear" w:color="auto" w:fill="00CCFF"/>
          </w:tcPr>
          <w:p w14:paraId="5136E3F3" w14:textId="77777777" w:rsidR="003004B8" w:rsidRPr="00C64BB4" w:rsidRDefault="003004B8" w:rsidP="000D5399">
            <w:pPr>
              <w:jc w:val="center"/>
              <w:rPr>
                <w:b/>
              </w:rPr>
            </w:pPr>
            <w:r w:rsidRPr="00C64BB4">
              <w:rPr>
                <w:b/>
              </w:rPr>
              <w:t>Incidents involving Data Processors</w:t>
            </w:r>
          </w:p>
        </w:tc>
      </w:tr>
      <w:tr w:rsidR="00C64BB4" w:rsidRPr="00C64BB4" w14:paraId="07740C13" w14:textId="77777777" w:rsidTr="00956B33">
        <w:tc>
          <w:tcPr>
            <w:tcW w:w="693" w:type="dxa"/>
          </w:tcPr>
          <w:p w14:paraId="71512FFE" w14:textId="5CA7CB9D" w:rsidR="003004B8" w:rsidRPr="00C64BB4" w:rsidRDefault="00EB43E1">
            <w:r>
              <w:t>9</w:t>
            </w:r>
          </w:p>
        </w:tc>
        <w:tc>
          <w:tcPr>
            <w:tcW w:w="3269" w:type="dxa"/>
          </w:tcPr>
          <w:p w14:paraId="59C5261A" w14:textId="77777777" w:rsidR="003004B8" w:rsidRDefault="003004B8">
            <w:r w:rsidRPr="00C64BB4">
              <w:t>Name of Data Processor</w:t>
            </w:r>
          </w:p>
          <w:p w14:paraId="52AB1550" w14:textId="545847BE" w:rsidR="00D3221C" w:rsidRPr="00C64BB4" w:rsidRDefault="00D3221C"/>
        </w:tc>
        <w:tc>
          <w:tcPr>
            <w:tcW w:w="6245" w:type="dxa"/>
            <w:gridSpan w:val="2"/>
          </w:tcPr>
          <w:p w14:paraId="085D8997" w14:textId="649E3A7A" w:rsidR="003004B8" w:rsidRPr="00C64BB4" w:rsidRDefault="003004B8" w:rsidP="000D5399"/>
        </w:tc>
      </w:tr>
      <w:tr w:rsidR="00C64BB4" w:rsidRPr="00C64BB4" w14:paraId="243947C8" w14:textId="77777777" w:rsidTr="00956B33">
        <w:tc>
          <w:tcPr>
            <w:tcW w:w="693" w:type="dxa"/>
          </w:tcPr>
          <w:p w14:paraId="09FFDA72" w14:textId="573D1051" w:rsidR="003004B8" w:rsidRPr="00C64BB4" w:rsidRDefault="00EB43E1" w:rsidP="000D5399">
            <w:r>
              <w:t>10</w:t>
            </w:r>
          </w:p>
        </w:tc>
        <w:tc>
          <w:tcPr>
            <w:tcW w:w="3269" w:type="dxa"/>
          </w:tcPr>
          <w:p w14:paraId="376BFAF7" w14:textId="0F21C234" w:rsidR="003004B8" w:rsidRPr="00C64BB4" w:rsidRDefault="000E196C" w:rsidP="000D5399">
            <w:r>
              <w:t xml:space="preserve">Name of </w:t>
            </w:r>
            <w:r w:rsidR="00842F71">
              <w:t xml:space="preserve">DCU </w:t>
            </w:r>
            <w:r>
              <w:t>Department</w:t>
            </w:r>
            <w:r w:rsidR="00842F71">
              <w:t xml:space="preserve"> / Unit</w:t>
            </w:r>
            <w:r>
              <w:t xml:space="preserve"> </w:t>
            </w:r>
            <w:r w:rsidR="003004B8" w:rsidRPr="00C64BB4">
              <w:t>which has oversight of the Data Processor</w:t>
            </w:r>
          </w:p>
        </w:tc>
        <w:tc>
          <w:tcPr>
            <w:tcW w:w="6245" w:type="dxa"/>
            <w:gridSpan w:val="2"/>
          </w:tcPr>
          <w:p w14:paraId="4487AE5F" w14:textId="77777777" w:rsidR="003004B8" w:rsidRPr="00C64BB4" w:rsidRDefault="003004B8" w:rsidP="000D5399"/>
        </w:tc>
      </w:tr>
      <w:tr w:rsidR="00C64BB4" w:rsidRPr="00C64BB4" w14:paraId="54C088AA" w14:textId="77777777" w:rsidTr="00956B33">
        <w:tc>
          <w:tcPr>
            <w:tcW w:w="693" w:type="dxa"/>
          </w:tcPr>
          <w:p w14:paraId="44839242" w14:textId="77CED1AB" w:rsidR="003004B8" w:rsidRPr="00C64BB4" w:rsidRDefault="00D3221C" w:rsidP="000D5399">
            <w:r>
              <w:t>1</w:t>
            </w:r>
            <w:r w:rsidR="00EB43E1">
              <w:t>1</w:t>
            </w:r>
          </w:p>
        </w:tc>
        <w:tc>
          <w:tcPr>
            <w:tcW w:w="3269" w:type="dxa"/>
          </w:tcPr>
          <w:p w14:paraId="068EB636" w14:textId="68BA6C44" w:rsidR="003004B8" w:rsidRPr="00C64BB4" w:rsidRDefault="003004B8" w:rsidP="00032FD6">
            <w:r w:rsidRPr="00C64BB4">
              <w:t>Name of</w:t>
            </w:r>
            <w:r w:rsidR="00FB4157">
              <w:t xml:space="preserve"> </w:t>
            </w:r>
            <w:r w:rsidR="00032FD6">
              <w:t>DCU</w:t>
            </w:r>
            <w:r w:rsidRPr="00C64BB4">
              <w:t xml:space="preserve"> employee dealing with the Data Processor</w:t>
            </w:r>
          </w:p>
        </w:tc>
        <w:tc>
          <w:tcPr>
            <w:tcW w:w="6245" w:type="dxa"/>
            <w:gridSpan w:val="2"/>
          </w:tcPr>
          <w:p w14:paraId="2BF0ECFE" w14:textId="77777777" w:rsidR="003004B8" w:rsidRPr="00C64BB4" w:rsidRDefault="003004B8" w:rsidP="000D5399"/>
        </w:tc>
      </w:tr>
      <w:tr w:rsidR="00C64BB4" w:rsidRPr="00C64BB4" w14:paraId="31A6F75C" w14:textId="77777777" w:rsidTr="00956B33">
        <w:tc>
          <w:tcPr>
            <w:tcW w:w="693" w:type="dxa"/>
          </w:tcPr>
          <w:p w14:paraId="7947CB07" w14:textId="6196BD3E" w:rsidR="003004B8" w:rsidRPr="00C64BB4" w:rsidRDefault="00D3221C" w:rsidP="000D5399">
            <w:r>
              <w:t>1</w:t>
            </w:r>
            <w:r w:rsidR="00EB43E1">
              <w:t>2</w:t>
            </w:r>
          </w:p>
        </w:tc>
        <w:tc>
          <w:tcPr>
            <w:tcW w:w="3269" w:type="dxa"/>
          </w:tcPr>
          <w:p w14:paraId="6ED5455A" w14:textId="77777777" w:rsidR="003004B8" w:rsidRDefault="003004B8" w:rsidP="000D5399">
            <w:r w:rsidRPr="00C64BB4">
              <w:t>Date of Incident</w:t>
            </w:r>
          </w:p>
          <w:p w14:paraId="5244D39D" w14:textId="78F1C9BD" w:rsidR="00D3221C" w:rsidRPr="00C64BB4" w:rsidRDefault="00D3221C" w:rsidP="000D5399"/>
        </w:tc>
        <w:tc>
          <w:tcPr>
            <w:tcW w:w="6245" w:type="dxa"/>
            <w:gridSpan w:val="2"/>
          </w:tcPr>
          <w:p w14:paraId="3577027B" w14:textId="77777777" w:rsidR="003004B8" w:rsidRPr="00C64BB4" w:rsidRDefault="003004B8" w:rsidP="000D5399"/>
        </w:tc>
      </w:tr>
      <w:tr w:rsidR="00C64BB4" w:rsidRPr="00C64BB4" w14:paraId="23D3EE31" w14:textId="77777777" w:rsidTr="00956B33">
        <w:tc>
          <w:tcPr>
            <w:tcW w:w="693" w:type="dxa"/>
            <w:tcBorders>
              <w:bottom w:val="single" w:sz="4" w:space="0" w:color="auto"/>
            </w:tcBorders>
          </w:tcPr>
          <w:p w14:paraId="6D6C539E" w14:textId="2C15A445" w:rsidR="003004B8" w:rsidRPr="00C64BB4" w:rsidRDefault="00D3221C" w:rsidP="000D5399">
            <w:r>
              <w:t>1</w:t>
            </w:r>
            <w:r w:rsidR="00EB43E1">
              <w:t>3</w:t>
            </w:r>
          </w:p>
        </w:tc>
        <w:tc>
          <w:tcPr>
            <w:tcW w:w="3269" w:type="dxa"/>
            <w:tcBorders>
              <w:bottom w:val="single" w:sz="4" w:space="0" w:color="auto"/>
            </w:tcBorders>
          </w:tcPr>
          <w:p w14:paraId="6FD0D460" w14:textId="1C00CEC4" w:rsidR="003004B8" w:rsidRPr="00C64BB4" w:rsidRDefault="003004B8" w:rsidP="000D5399">
            <w:r w:rsidRPr="00C64BB4">
              <w:t xml:space="preserve">Date and Time Incident Reported to </w:t>
            </w:r>
            <w:r w:rsidR="00032FD6">
              <w:t>DCU</w:t>
            </w:r>
          </w:p>
        </w:tc>
        <w:tc>
          <w:tcPr>
            <w:tcW w:w="6245" w:type="dxa"/>
            <w:gridSpan w:val="2"/>
            <w:tcBorders>
              <w:bottom w:val="single" w:sz="4" w:space="0" w:color="auto"/>
            </w:tcBorders>
          </w:tcPr>
          <w:p w14:paraId="39704A02" w14:textId="77777777" w:rsidR="003004B8" w:rsidRPr="00C64BB4" w:rsidRDefault="003004B8" w:rsidP="000D5399"/>
        </w:tc>
      </w:tr>
      <w:tr w:rsidR="00714C34" w:rsidRPr="00C64BB4" w14:paraId="30E17CF9" w14:textId="77777777" w:rsidTr="00956B33">
        <w:tc>
          <w:tcPr>
            <w:tcW w:w="693" w:type="dxa"/>
            <w:tcBorders>
              <w:bottom w:val="single" w:sz="4" w:space="0" w:color="auto"/>
            </w:tcBorders>
          </w:tcPr>
          <w:p w14:paraId="742ACD25" w14:textId="56B10B3F" w:rsidR="00714C34" w:rsidRPr="00C64BB4" w:rsidRDefault="00D3221C" w:rsidP="00714C34">
            <w:r>
              <w:t>1</w:t>
            </w:r>
            <w:r w:rsidR="00EB43E1">
              <w:t>4</w:t>
            </w:r>
          </w:p>
        </w:tc>
        <w:tc>
          <w:tcPr>
            <w:tcW w:w="3269" w:type="dxa"/>
            <w:tcBorders>
              <w:bottom w:val="single" w:sz="4" w:space="0" w:color="auto"/>
            </w:tcBorders>
          </w:tcPr>
          <w:p w14:paraId="290CED91" w14:textId="2B4BE53B" w:rsidR="00714C34" w:rsidRPr="00C64BB4" w:rsidRDefault="00714C34" w:rsidP="00714C34">
            <w:pPr>
              <w:rPr>
                <w:rFonts w:hAnsiTheme="minorHAnsi" w:cstheme="minorBidi"/>
              </w:rPr>
            </w:pPr>
            <w:r>
              <w:rPr>
                <w:rFonts w:hAnsiTheme="minorHAnsi" w:cstheme="minorBidi"/>
              </w:rPr>
              <w:t>Type / categories of personal data involved, if any</w:t>
            </w:r>
          </w:p>
        </w:tc>
        <w:tc>
          <w:tcPr>
            <w:tcW w:w="6245" w:type="dxa"/>
            <w:gridSpan w:val="2"/>
            <w:tcBorders>
              <w:bottom w:val="single" w:sz="4" w:space="0" w:color="auto"/>
            </w:tcBorders>
          </w:tcPr>
          <w:p w14:paraId="7002A785" w14:textId="77777777" w:rsidR="00714C34" w:rsidRPr="00C64BB4" w:rsidRDefault="00714C34" w:rsidP="00714C34"/>
        </w:tc>
      </w:tr>
      <w:tr w:rsidR="00714C34" w:rsidRPr="00C64BB4" w14:paraId="619F4019" w14:textId="77777777" w:rsidTr="00956B33">
        <w:tc>
          <w:tcPr>
            <w:tcW w:w="693" w:type="dxa"/>
            <w:tcBorders>
              <w:bottom w:val="single" w:sz="4" w:space="0" w:color="auto"/>
            </w:tcBorders>
          </w:tcPr>
          <w:p w14:paraId="55842669" w14:textId="3CBA321B" w:rsidR="00714C34" w:rsidRPr="00C64BB4" w:rsidRDefault="00D3221C" w:rsidP="00714C34">
            <w:r>
              <w:t>1</w:t>
            </w:r>
            <w:r w:rsidR="00EB43E1">
              <w:t>5</w:t>
            </w:r>
          </w:p>
        </w:tc>
        <w:tc>
          <w:tcPr>
            <w:tcW w:w="3269" w:type="dxa"/>
            <w:tcBorders>
              <w:bottom w:val="single" w:sz="4" w:space="0" w:color="auto"/>
            </w:tcBorders>
          </w:tcPr>
          <w:p w14:paraId="6CA18680" w14:textId="2D825946" w:rsidR="00714C34" w:rsidRDefault="00714C34" w:rsidP="00714C34">
            <w:pPr>
              <w:rPr>
                <w:rFonts w:hAnsiTheme="minorHAnsi" w:cstheme="minorBidi"/>
              </w:rPr>
            </w:pPr>
            <w:r>
              <w:rPr>
                <w:rFonts w:hAnsiTheme="minorHAnsi" w:cstheme="minorBidi"/>
              </w:rPr>
              <w:t>Description of the incident</w:t>
            </w:r>
            <w:r w:rsidR="00EB43E1">
              <w:rPr>
                <w:rFonts w:hAnsiTheme="minorHAnsi" w:cstheme="minorBidi"/>
              </w:rPr>
              <w:t xml:space="preserve"> or breach</w:t>
            </w:r>
          </w:p>
          <w:p w14:paraId="49C26EB3" w14:textId="7754006E" w:rsidR="00D3221C" w:rsidRPr="00C64BB4" w:rsidRDefault="00D3221C" w:rsidP="00714C34">
            <w:pPr>
              <w:rPr>
                <w:rFonts w:hAnsiTheme="minorHAnsi" w:cstheme="minorBidi"/>
              </w:rPr>
            </w:pPr>
          </w:p>
        </w:tc>
        <w:tc>
          <w:tcPr>
            <w:tcW w:w="6245" w:type="dxa"/>
            <w:gridSpan w:val="2"/>
            <w:tcBorders>
              <w:bottom w:val="single" w:sz="4" w:space="0" w:color="auto"/>
            </w:tcBorders>
          </w:tcPr>
          <w:p w14:paraId="431D99BA" w14:textId="77777777" w:rsidR="00714C34" w:rsidRPr="00C64BB4" w:rsidRDefault="00714C34" w:rsidP="00714C34"/>
        </w:tc>
      </w:tr>
      <w:tr w:rsidR="00714C34" w:rsidRPr="00C64BB4" w14:paraId="05598232" w14:textId="77777777" w:rsidTr="00956B33">
        <w:tc>
          <w:tcPr>
            <w:tcW w:w="693" w:type="dxa"/>
            <w:tcBorders>
              <w:bottom w:val="single" w:sz="4" w:space="0" w:color="auto"/>
            </w:tcBorders>
          </w:tcPr>
          <w:p w14:paraId="1465A1E0" w14:textId="3F81DCC8" w:rsidR="00714C34" w:rsidRPr="00C64BB4" w:rsidRDefault="00D3221C" w:rsidP="00714C34">
            <w:r>
              <w:t>1</w:t>
            </w:r>
            <w:r w:rsidR="00EB43E1">
              <w:t>6</w:t>
            </w:r>
          </w:p>
        </w:tc>
        <w:tc>
          <w:tcPr>
            <w:tcW w:w="3269" w:type="dxa"/>
            <w:tcBorders>
              <w:bottom w:val="single" w:sz="4" w:space="0" w:color="auto"/>
            </w:tcBorders>
          </w:tcPr>
          <w:p w14:paraId="0D822FCB" w14:textId="77777777" w:rsidR="00714C34" w:rsidRDefault="00714C34" w:rsidP="00714C34">
            <w:pPr>
              <w:rPr>
                <w:rFonts w:hAnsiTheme="minorHAnsi" w:cstheme="minorBidi"/>
              </w:rPr>
            </w:pPr>
            <w:r w:rsidRPr="00C64BB4">
              <w:rPr>
                <w:rFonts w:hAnsiTheme="minorHAnsi" w:cstheme="minorBidi"/>
              </w:rPr>
              <w:t>Date and Time Incident Resolved</w:t>
            </w:r>
          </w:p>
          <w:p w14:paraId="19FFBA36" w14:textId="32EB7206" w:rsidR="00D3221C" w:rsidRPr="00C64BB4" w:rsidRDefault="00D3221C" w:rsidP="00714C34"/>
        </w:tc>
        <w:tc>
          <w:tcPr>
            <w:tcW w:w="6245" w:type="dxa"/>
            <w:gridSpan w:val="2"/>
            <w:tcBorders>
              <w:bottom w:val="single" w:sz="4" w:space="0" w:color="auto"/>
            </w:tcBorders>
          </w:tcPr>
          <w:p w14:paraId="02976710" w14:textId="77777777" w:rsidR="00714C34" w:rsidRPr="00C64BB4" w:rsidRDefault="00714C34" w:rsidP="00714C34"/>
        </w:tc>
      </w:tr>
      <w:tr w:rsidR="00714C34" w:rsidRPr="00C64BB4" w14:paraId="17F2A207" w14:textId="77777777" w:rsidTr="00956B33">
        <w:tc>
          <w:tcPr>
            <w:tcW w:w="693" w:type="dxa"/>
            <w:tcBorders>
              <w:bottom w:val="single" w:sz="4" w:space="0" w:color="auto"/>
            </w:tcBorders>
          </w:tcPr>
          <w:p w14:paraId="55E4602D" w14:textId="35DCD891" w:rsidR="00714C34" w:rsidRPr="00C64BB4" w:rsidRDefault="00D3221C" w:rsidP="00714C34">
            <w:r>
              <w:t>1</w:t>
            </w:r>
            <w:r w:rsidR="00EB43E1">
              <w:t>7</w:t>
            </w:r>
          </w:p>
        </w:tc>
        <w:tc>
          <w:tcPr>
            <w:tcW w:w="3269" w:type="dxa"/>
            <w:tcBorders>
              <w:bottom w:val="single" w:sz="4" w:space="0" w:color="auto"/>
            </w:tcBorders>
          </w:tcPr>
          <w:p w14:paraId="354A8F08" w14:textId="243972B1" w:rsidR="00714C34" w:rsidRPr="00C64BB4" w:rsidRDefault="00714C34" w:rsidP="00714C34">
            <w:r w:rsidRPr="00C64BB4">
              <w:t>Has the Data Processor reported the incident to the Data Protection Commission?</w:t>
            </w:r>
          </w:p>
        </w:tc>
        <w:tc>
          <w:tcPr>
            <w:tcW w:w="6245" w:type="dxa"/>
            <w:gridSpan w:val="2"/>
            <w:tcBorders>
              <w:bottom w:val="single" w:sz="4" w:space="0" w:color="auto"/>
            </w:tcBorders>
          </w:tcPr>
          <w:p w14:paraId="085DF7A8" w14:textId="77777777" w:rsidR="00714C34" w:rsidRPr="00C64BB4" w:rsidRDefault="00714C34" w:rsidP="00714C34"/>
        </w:tc>
      </w:tr>
      <w:tr w:rsidR="00714C34" w:rsidRPr="00C64BB4" w14:paraId="4A0B9C6E" w14:textId="77777777" w:rsidTr="00956B33">
        <w:tc>
          <w:tcPr>
            <w:tcW w:w="10207" w:type="dxa"/>
            <w:gridSpan w:val="4"/>
            <w:shd w:val="clear" w:color="auto" w:fill="00CCFF"/>
          </w:tcPr>
          <w:p w14:paraId="523EB0A5" w14:textId="77777777" w:rsidR="00714C34" w:rsidRPr="00C64BB4" w:rsidRDefault="00714C34" w:rsidP="00714C34">
            <w:pPr>
              <w:jc w:val="center"/>
              <w:rPr>
                <w:b/>
              </w:rPr>
            </w:pPr>
            <w:r w:rsidRPr="00C64BB4">
              <w:rPr>
                <w:b/>
              </w:rPr>
              <w:t>Summary Details of Incident</w:t>
            </w:r>
          </w:p>
        </w:tc>
      </w:tr>
      <w:tr w:rsidR="00714C34" w:rsidRPr="00C64BB4" w14:paraId="05F8A6E7" w14:textId="77777777" w:rsidTr="00956B33">
        <w:tc>
          <w:tcPr>
            <w:tcW w:w="693" w:type="dxa"/>
            <w:tcBorders>
              <w:bottom w:val="single" w:sz="4" w:space="0" w:color="auto"/>
            </w:tcBorders>
          </w:tcPr>
          <w:p w14:paraId="3A7D16C8" w14:textId="1663772E" w:rsidR="00714C34" w:rsidRPr="00C64BB4" w:rsidRDefault="00D3221C" w:rsidP="00714C34">
            <w:r>
              <w:t>1</w:t>
            </w:r>
            <w:r w:rsidR="00EB43E1">
              <w:t>8</w:t>
            </w:r>
          </w:p>
        </w:tc>
        <w:tc>
          <w:tcPr>
            <w:tcW w:w="3269" w:type="dxa"/>
            <w:tcBorders>
              <w:bottom w:val="single" w:sz="4" w:space="0" w:color="auto"/>
            </w:tcBorders>
          </w:tcPr>
          <w:p w14:paraId="73AF3B80" w14:textId="77777777" w:rsidR="00714C34" w:rsidRDefault="00714C34" w:rsidP="00714C34">
            <w:r w:rsidRPr="00C64BB4">
              <w:t>Root Cause</w:t>
            </w:r>
            <w:r>
              <w:t xml:space="preserve">(s) </w:t>
            </w:r>
            <w:r w:rsidRPr="00C64BB4">
              <w:t>of Incident</w:t>
            </w:r>
          </w:p>
          <w:p w14:paraId="6BDFC2EE" w14:textId="31285770" w:rsidR="00714C34" w:rsidRPr="00C64BB4" w:rsidRDefault="00714C34" w:rsidP="00714C34"/>
        </w:tc>
        <w:tc>
          <w:tcPr>
            <w:tcW w:w="6245" w:type="dxa"/>
            <w:gridSpan w:val="2"/>
            <w:tcBorders>
              <w:bottom w:val="single" w:sz="4" w:space="0" w:color="auto"/>
            </w:tcBorders>
          </w:tcPr>
          <w:p w14:paraId="53768C7E" w14:textId="50F67353" w:rsidR="00714C34" w:rsidRPr="00C64BB4" w:rsidRDefault="00714C34" w:rsidP="00714C34"/>
        </w:tc>
      </w:tr>
      <w:tr w:rsidR="00714C34" w:rsidRPr="00C64BB4" w14:paraId="4793E026" w14:textId="77777777" w:rsidTr="00956B33">
        <w:tc>
          <w:tcPr>
            <w:tcW w:w="693" w:type="dxa"/>
            <w:tcBorders>
              <w:bottom w:val="single" w:sz="4" w:space="0" w:color="auto"/>
            </w:tcBorders>
          </w:tcPr>
          <w:p w14:paraId="2F279953" w14:textId="2753977D" w:rsidR="00714C34" w:rsidRPr="00C64BB4" w:rsidRDefault="00D3221C" w:rsidP="00714C34">
            <w:r>
              <w:t>1</w:t>
            </w:r>
            <w:r w:rsidR="00EB43E1">
              <w:t>9</w:t>
            </w:r>
          </w:p>
        </w:tc>
        <w:tc>
          <w:tcPr>
            <w:tcW w:w="3269" w:type="dxa"/>
            <w:tcBorders>
              <w:bottom w:val="single" w:sz="4" w:space="0" w:color="auto"/>
            </w:tcBorders>
          </w:tcPr>
          <w:p w14:paraId="1D31E1D7" w14:textId="77777777" w:rsidR="00714C34" w:rsidRPr="00C64BB4" w:rsidDel="003004B8" w:rsidRDefault="00714C34" w:rsidP="00714C34">
            <w:r w:rsidRPr="00C64BB4">
              <w:rPr>
                <w:rFonts w:hAnsiTheme="minorHAnsi" w:cstheme="minorBidi"/>
              </w:rPr>
              <w:t>Summary of Actions Taken to Remediate</w:t>
            </w:r>
          </w:p>
        </w:tc>
        <w:tc>
          <w:tcPr>
            <w:tcW w:w="6245" w:type="dxa"/>
            <w:gridSpan w:val="2"/>
            <w:tcBorders>
              <w:bottom w:val="single" w:sz="4" w:space="0" w:color="auto"/>
            </w:tcBorders>
          </w:tcPr>
          <w:p w14:paraId="1DB1C309" w14:textId="19B32620" w:rsidR="00714C34" w:rsidRPr="00C64BB4" w:rsidRDefault="00714C34" w:rsidP="00714C34"/>
        </w:tc>
      </w:tr>
      <w:tr w:rsidR="00714C34" w:rsidRPr="00C64BB4" w14:paraId="742B8551" w14:textId="77777777" w:rsidTr="00956B33">
        <w:tc>
          <w:tcPr>
            <w:tcW w:w="693" w:type="dxa"/>
            <w:tcBorders>
              <w:bottom w:val="single" w:sz="4" w:space="0" w:color="auto"/>
            </w:tcBorders>
          </w:tcPr>
          <w:p w14:paraId="0F0AEE45" w14:textId="1F066941" w:rsidR="00714C34" w:rsidRPr="00C64BB4" w:rsidRDefault="00EB43E1" w:rsidP="00714C34">
            <w:r>
              <w:t>20</w:t>
            </w:r>
          </w:p>
        </w:tc>
        <w:tc>
          <w:tcPr>
            <w:tcW w:w="3269" w:type="dxa"/>
            <w:tcBorders>
              <w:bottom w:val="single" w:sz="4" w:space="0" w:color="auto"/>
            </w:tcBorders>
          </w:tcPr>
          <w:p w14:paraId="31638617" w14:textId="77777777" w:rsidR="00714C34" w:rsidRPr="00C64BB4" w:rsidRDefault="00714C34" w:rsidP="00714C34">
            <w:r w:rsidRPr="00C64BB4">
              <w:rPr>
                <w:rFonts w:hAnsiTheme="minorHAnsi" w:cstheme="minorBidi"/>
              </w:rPr>
              <w:t>Root Cause Corrective Action Plan</w:t>
            </w:r>
          </w:p>
          <w:p w14:paraId="521BDC99" w14:textId="77777777" w:rsidR="00714C34" w:rsidRPr="00C64BB4" w:rsidRDefault="00714C34" w:rsidP="00714C34"/>
        </w:tc>
        <w:tc>
          <w:tcPr>
            <w:tcW w:w="6245" w:type="dxa"/>
            <w:gridSpan w:val="2"/>
            <w:tcBorders>
              <w:bottom w:val="single" w:sz="4" w:space="0" w:color="auto"/>
            </w:tcBorders>
          </w:tcPr>
          <w:p w14:paraId="11EAB4EC" w14:textId="08CA4D7B" w:rsidR="00714C34" w:rsidRPr="00C64BB4" w:rsidRDefault="00714C34" w:rsidP="00714C34"/>
        </w:tc>
      </w:tr>
      <w:tr w:rsidR="00714C34" w:rsidRPr="00C64BB4" w14:paraId="45130402" w14:textId="77777777" w:rsidTr="00956B33">
        <w:tc>
          <w:tcPr>
            <w:tcW w:w="693" w:type="dxa"/>
            <w:tcBorders>
              <w:bottom w:val="single" w:sz="4" w:space="0" w:color="auto"/>
            </w:tcBorders>
          </w:tcPr>
          <w:p w14:paraId="44A66E7C" w14:textId="3714904F" w:rsidR="00714C34" w:rsidRPr="00C64BB4" w:rsidRDefault="00D3221C" w:rsidP="00714C34">
            <w:r>
              <w:t>2</w:t>
            </w:r>
            <w:r w:rsidR="00EB43E1">
              <w:t>1</w:t>
            </w:r>
          </w:p>
        </w:tc>
        <w:tc>
          <w:tcPr>
            <w:tcW w:w="3269" w:type="dxa"/>
            <w:tcBorders>
              <w:bottom w:val="single" w:sz="4" w:space="0" w:color="auto"/>
            </w:tcBorders>
          </w:tcPr>
          <w:p w14:paraId="3FE960D7" w14:textId="77777777" w:rsidR="00714C34" w:rsidRPr="00C64BB4" w:rsidRDefault="00714C34" w:rsidP="00714C34">
            <w:r w:rsidRPr="00C64BB4">
              <w:rPr>
                <w:rFonts w:hAnsiTheme="minorHAnsi" w:cstheme="minorBidi"/>
              </w:rPr>
              <w:t>Planned Date of Root Cause Remediation</w:t>
            </w:r>
          </w:p>
        </w:tc>
        <w:tc>
          <w:tcPr>
            <w:tcW w:w="6245" w:type="dxa"/>
            <w:gridSpan w:val="2"/>
            <w:tcBorders>
              <w:bottom w:val="single" w:sz="4" w:space="0" w:color="auto"/>
            </w:tcBorders>
          </w:tcPr>
          <w:p w14:paraId="7734F11E" w14:textId="540B0F78" w:rsidR="00714C34" w:rsidRPr="00C64BB4" w:rsidRDefault="00714C34" w:rsidP="00714C34"/>
        </w:tc>
      </w:tr>
      <w:tr w:rsidR="00714C34" w:rsidRPr="00C64BB4" w14:paraId="66711A46" w14:textId="77777777" w:rsidTr="00956B33">
        <w:tc>
          <w:tcPr>
            <w:tcW w:w="693" w:type="dxa"/>
            <w:shd w:val="clear" w:color="auto" w:fill="00CCFF"/>
          </w:tcPr>
          <w:p w14:paraId="058DA12A" w14:textId="77777777" w:rsidR="00714C34" w:rsidRPr="00C64BB4" w:rsidRDefault="00714C34" w:rsidP="00714C34"/>
        </w:tc>
        <w:tc>
          <w:tcPr>
            <w:tcW w:w="6991" w:type="dxa"/>
            <w:gridSpan w:val="2"/>
            <w:shd w:val="clear" w:color="auto" w:fill="00CCFF"/>
          </w:tcPr>
          <w:p w14:paraId="256C72F8" w14:textId="77777777" w:rsidR="00714C34" w:rsidRPr="00C64BB4" w:rsidRDefault="00714C34" w:rsidP="00714C34">
            <w:pPr>
              <w:rPr>
                <w:b/>
              </w:rPr>
            </w:pPr>
            <w:r w:rsidRPr="00C64BB4">
              <w:rPr>
                <w:b/>
              </w:rPr>
              <w:t>Risk Assessment</w:t>
            </w:r>
          </w:p>
        </w:tc>
        <w:tc>
          <w:tcPr>
            <w:tcW w:w="2523" w:type="dxa"/>
            <w:shd w:val="clear" w:color="auto" w:fill="00CCFF"/>
          </w:tcPr>
          <w:p w14:paraId="4C835C19" w14:textId="77777777" w:rsidR="00714C34" w:rsidRPr="00C64BB4" w:rsidRDefault="00714C34" w:rsidP="00714C34">
            <w:pPr>
              <w:jc w:val="center"/>
            </w:pPr>
            <w:r w:rsidRPr="00C64BB4">
              <w:t>Yes/No</w:t>
            </w:r>
          </w:p>
        </w:tc>
      </w:tr>
      <w:tr w:rsidR="00714C34" w:rsidRPr="00C64BB4" w14:paraId="42D79E67" w14:textId="77777777" w:rsidTr="00956B33">
        <w:tc>
          <w:tcPr>
            <w:tcW w:w="693" w:type="dxa"/>
          </w:tcPr>
          <w:p w14:paraId="1C09DE8D" w14:textId="77777777" w:rsidR="00714C34" w:rsidRDefault="00714C34" w:rsidP="00714C34"/>
          <w:p w14:paraId="41AB8903" w14:textId="7C3E0DD3" w:rsidR="00714C34" w:rsidRPr="00C64BB4" w:rsidRDefault="00D3221C" w:rsidP="00714C34">
            <w:r>
              <w:t>2</w:t>
            </w:r>
            <w:r w:rsidR="00EB43E1">
              <w:t>2</w:t>
            </w:r>
            <w:r w:rsidR="00714C34" w:rsidRPr="00C64BB4">
              <w:t>(a)</w:t>
            </w:r>
          </w:p>
        </w:tc>
        <w:tc>
          <w:tcPr>
            <w:tcW w:w="6991" w:type="dxa"/>
            <w:gridSpan w:val="2"/>
          </w:tcPr>
          <w:p w14:paraId="6CB3FDFF" w14:textId="77777777" w:rsidR="00714C34" w:rsidRPr="00C64BB4" w:rsidRDefault="00714C34" w:rsidP="00714C34"/>
          <w:p w14:paraId="50240B88" w14:textId="77777777" w:rsidR="00714C34" w:rsidRPr="00C64BB4" w:rsidRDefault="00714C34" w:rsidP="00714C34">
            <w:r w:rsidRPr="00C64BB4">
              <w:lastRenderedPageBreak/>
              <w:t>Is the breach likely to result in a risk to the rights and freedoms of individuals? Recitals 75 and 85 GPDR and the Article 29 WP Guidance suggests the following risks should be specifically considered:</w:t>
            </w:r>
          </w:p>
          <w:p w14:paraId="11DB4FD4" w14:textId="77777777" w:rsidR="00714C34" w:rsidRPr="00C64BB4" w:rsidRDefault="00714C34" w:rsidP="00714C34"/>
          <w:p w14:paraId="25922F51" w14:textId="77777777" w:rsidR="00714C34" w:rsidRDefault="00714C34" w:rsidP="00714C34">
            <w:pPr>
              <w:ind w:left="720" w:hanging="360"/>
            </w:pPr>
            <w:r w:rsidRPr="00C64BB4">
              <w:rPr>
                <w:rFonts w:ascii="Symbol" w:hAnsi="Symbol"/>
              </w:rPr>
              <w:t></w:t>
            </w:r>
            <w:r w:rsidRPr="00C64BB4">
              <w:rPr>
                <w:rFonts w:ascii="Symbol" w:hAnsi="Symbol"/>
              </w:rPr>
              <w:tab/>
            </w:r>
            <w:r w:rsidRPr="00C64BB4">
              <w:t xml:space="preserve">In the wrong hands could the data give rise to discrimination, identity theft or fraud, financial loss, damage to the reputation, psychological distress, humiliation, loss of confidentiality of personal data protected by professional secrecy, unauthorised reversal of pseudonymisation, or any other significant economic or social disadvantage? </w:t>
            </w:r>
          </w:p>
          <w:p w14:paraId="742DEBD9" w14:textId="77777777" w:rsidR="00714C34" w:rsidRPr="00C64BB4" w:rsidRDefault="00714C34" w:rsidP="00714C34">
            <w:pPr>
              <w:ind w:left="720" w:hanging="360"/>
            </w:pPr>
          </w:p>
          <w:p w14:paraId="20BDD13B" w14:textId="23EC27DA" w:rsidR="00714C34" w:rsidRDefault="00714C34" w:rsidP="00714C34">
            <w:pPr>
              <w:ind w:left="720" w:hanging="360"/>
            </w:pPr>
            <w:r w:rsidRPr="00C64BB4">
              <w:rPr>
                <w:rFonts w:ascii="Symbol" w:hAnsi="Symbol"/>
              </w:rPr>
              <w:t></w:t>
            </w:r>
            <w:r w:rsidRPr="00C64BB4">
              <w:rPr>
                <w:rFonts w:ascii="Symbol" w:hAnsi="Symbol"/>
              </w:rPr>
              <w:tab/>
            </w:r>
            <w:r w:rsidRPr="00C64BB4">
              <w:t>Does the data reveal racial or ethnic origin, political opinions, religion or philosophical beliefs, trade union membership, genetic data, data concerning health or data concerning sex life or criminal convictions or offences?</w:t>
            </w:r>
          </w:p>
          <w:p w14:paraId="35C19B0E" w14:textId="77777777" w:rsidR="00714C34" w:rsidRPr="00C64BB4" w:rsidRDefault="00714C34" w:rsidP="00714C34">
            <w:pPr>
              <w:ind w:left="720" w:hanging="360"/>
            </w:pPr>
          </w:p>
          <w:p w14:paraId="2D107F67" w14:textId="4E70DF63" w:rsidR="00714C34" w:rsidRDefault="00714C34" w:rsidP="00714C34">
            <w:pPr>
              <w:ind w:left="720" w:hanging="360"/>
            </w:pPr>
            <w:r w:rsidRPr="00C64BB4">
              <w:rPr>
                <w:rFonts w:ascii="Symbol" w:hAnsi="Symbol"/>
              </w:rPr>
              <w:t></w:t>
            </w:r>
            <w:r w:rsidRPr="00C64BB4">
              <w:rPr>
                <w:rFonts w:ascii="Symbol" w:hAnsi="Symbol"/>
              </w:rPr>
              <w:tab/>
            </w:r>
            <w:r w:rsidRPr="00C64BB4">
              <w:t xml:space="preserve">Does the data reveal the evaluation of personal aspects such as analysing or predicting performance at work, economic situation, health, personal preferences or interests, reliability or behaviour, location or movements? </w:t>
            </w:r>
          </w:p>
          <w:p w14:paraId="6CF46A62" w14:textId="77777777" w:rsidR="00714C34" w:rsidRPr="00C64BB4" w:rsidRDefault="00714C34" w:rsidP="00714C34">
            <w:pPr>
              <w:ind w:left="720" w:hanging="360"/>
            </w:pPr>
          </w:p>
          <w:p w14:paraId="77A214E1" w14:textId="77777777" w:rsidR="00714C34" w:rsidRDefault="00714C34" w:rsidP="00714C34">
            <w:pPr>
              <w:ind w:left="720" w:hanging="360"/>
            </w:pPr>
            <w:r w:rsidRPr="00C64BB4">
              <w:rPr>
                <w:rFonts w:ascii="Symbol" w:hAnsi="Symbol"/>
              </w:rPr>
              <w:t></w:t>
            </w:r>
            <w:r w:rsidRPr="00C64BB4">
              <w:rPr>
                <w:rFonts w:ascii="Symbol" w:hAnsi="Symbol"/>
              </w:rPr>
              <w:tab/>
            </w:r>
            <w:r w:rsidRPr="00C64BB4">
              <w:t>Does the data relate to vulnerable natural persons, such as children?</w:t>
            </w:r>
          </w:p>
          <w:p w14:paraId="2007EF81" w14:textId="77777777" w:rsidR="00714C34" w:rsidRPr="00C64BB4" w:rsidRDefault="00714C34" w:rsidP="00714C34">
            <w:pPr>
              <w:ind w:left="720" w:hanging="360"/>
            </w:pPr>
          </w:p>
          <w:p w14:paraId="6B7BF3C3" w14:textId="77777777" w:rsidR="00714C34" w:rsidRDefault="00714C34" w:rsidP="00714C34">
            <w:pPr>
              <w:ind w:left="720" w:hanging="360"/>
            </w:pPr>
            <w:r w:rsidRPr="00C64BB4">
              <w:rPr>
                <w:rFonts w:ascii="Symbol" w:hAnsi="Symbol"/>
              </w:rPr>
              <w:t></w:t>
            </w:r>
            <w:r w:rsidRPr="00C64BB4">
              <w:rPr>
                <w:rFonts w:ascii="Symbol" w:hAnsi="Symbol"/>
              </w:rPr>
              <w:tab/>
            </w:r>
            <w:r w:rsidRPr="00C64BB4">
              <w:t>Does the breach involve a large amount of personal data and affect a large number of data subjects?</w:t>
            </w:r>
          </w:p>
          <w:p w14:paraId="0D43801F" w14:textId="77777777" w:rsidR="00714C34" w:rsidRPr="00C64BB4" w:rsidRDefault="00714C34" w:rsidP="00714C34">
            <w:pPr>
              <w:ind w:left="720" w:hanging="360"/>
            </w:pPr>
          </w:p>
        </w:tc>
        <w:tc>
          <w:tcPr>
            <w:tcW w:w="2523" w:type="dxa"/>
          </w:tcPr>
          <w:p w14:paraId="247861EC" w14:textId="77777777" w:rsidR="00714C34" w:rsidRDefault="00714C34" w:rsidP="00714C34"/>
          <w:p w14:paraId="693F05EF" w14:textId="77777777" w:rsidR="00714C34" w:rsidRDefault="00714C34" w:rsidP="00714C34"/>
          <w:p w14:paraId="3187513C" w14:textId="77777777" w:rsidR="00714C34" w:rsidRDefault="00714C34" w:rsidP="00714C34"/>
          <w:p w14:paraId="31EB9771" w14:textId="77777777" w:rsidR="00714C34" w:rsidRDefault="00714C34" w:rsidP="00714C34"/>
          <w:p w14:paraId="45AE1339" w14:textId="77777777" w:rsidR="00714C34" w:rsidRDefault="00714C34" w:rsidP="00714C34"/>
          <w:p w14:paraId="7196D789" w14:textId="36BE82D6" w:rsidR="00714C34" w:rsidRPr="00C64BB4" w:rsidRDefault="00714C34" w:rsidP="00714C34"/>
        </w:tc>
      </w:tr>
      <w:tr w:rsidR="00714C34" w:rsidRPr="00C64BB4" w14:paraId="644B697F" w14:textId="77777777" w:rsidTr="00956B33">
        <w:tc>
          <w:tcPr>
            <w:tcW w:w="693" w:type="dxa"/>
          </w:tcPr>
          <w:p w14:paraId="64E4A42A" w14:textId="77777777" w:rsidR="00714C34" w:rsidRDefault="00714C34" w:rsidP="00714C34"/>
          <w:p w14:paraId="327ADBCA" w14:textId="297B9A7B" w:rsidR="00714C34" w:rsidRPr="00C64BB4" w:rsidRDefault="00D3221C" w:rsidP="00714C34">
            <w:r>
              <w:t>2</w:t>
            </w:r>
            <w:r w:rsidR="00EB43E1">
              <w:t>2</w:t>
            </w:r>
            <w:r w:rsidR="00714C34" w:rsidRPr="00C64BB4">
              <w:t>(b)</w:t>
            </w:r>
          </w:p>
        </w:tc>
        <w:tc>
          <w:tcPr>
            <w:tcW w:w="6991" w:type="dxa"/>
            <w:gridSpan w:val="2"/>
          </w:tcPr>
          <w:p w14:paraId="2E4EA9E1" w14:textId="77777777" w:rsidR="00714C34" w:rsidRPr="00C64BB4" w:rsidRDefault="00714C34" w:rsidP="00714C34"/>
          <w:p w14:paraId="1AD7D9E2" w14:textId="77777777" w:rsidR="00714C34" w:rsidRDefault="00714C34" w:rsidP="00714C34">
            <w:r w:rsidRPr="00C64BB4">
              <w:t>Risk mitigations</w:t>
            </w:r>
            <w:r>
              <w:t>:</w:t>
            </w:r>
          </w:p>
          <w:p w14:paraId="65CE6EF8" w14:textId="210B817E" w:rsidR="00714C34" w:rsidRPr="00C64BB4" w:rsidRDefault="00714C34" w:rsidP="00714C34"/>
          <w:p w14:paraId="3B83FEF4" w14:textId="77777777" w:rsidR="00714C34" w:rsidRDefault="00714C34" w:rsidP="00714C34">
            <w:pPr>
              <w:ind w:left="720" w:hanging="360"/>
            </w:pPr>
            <w:r w:rsidRPr="00C64BB4">
              <w:rPr>
                <w:rFonts w:ascii="Symbol" w:hAnsi="Symbol"/>
              </w:rPr>
              <w:t></w:t>
            </w:r>
            <w:r w:rsidRPr="00C64BB4">
              <w:rPr>
                <w:rFonts w:ascii="Symbol" w:hAnsi="Symbol"/>
              </w:rPr>
              <w:tab/>
            </w:r>
            <w:r w:rsidRPr="00C64BB4">
              <w:t xml:space="preserve">Are the risks arising from the breach limited as a result of inherent security measures, such as encryption, where the confidentiality of the key is still intact and the data is unintelligible to a third party? </w:t>
            </w:r>
          </w:p>
          <w:p w14:paraId="51D8AED5" w14:textId="77777777" w:rsidR="00714C34" w:rsidRPr="00C64BB4" w:rsidRDefault="00714C34" w:rsidP="00714C34">
            <w:pPr>
              <w:ind w:left="720" w:hanging="360"/>
            </w:pPr>
          </w:p>
          <w:p w14:paraId="00B7F334" w14:textId="77777777" w:rsidR="00714C34" w:rsidRPr="00C64BB4" w:rsidRDefault="00714C34" w:rsidP="00714C34">
            <w:pPr>
              <w:ind w:left="720" w:hanging="360"/>
            </w:pPr>
            <w:r w:rsidRPr="00C64BB4">
              <w:rPr>
                <w:rFonts w:ascii="Symbol" w:hAnsi="Symbol"/>
              </w:rPr>
              <w:t></w:t>
            </w:r>
            <w:r w:rsidRPr="00C64BB4">
              <w:rPr>
                <w:rFonts w:ascii="Symbol" w:hAnsi="Symbol"/>
              </w:rPr>
              <w:tab/>
            </w:r>
            <w:r w:rsidRPr="00C64BB4">
              <w:t xml:space="preserve">Containment measures: Have any containment measures been implemented which mean that the Data Breach is unlikely to present a risk to the individuals affected?   </w:t>
            </w:r>
          </w:p>
          <w:p w14:paraId="2BF9D2DB" w14:textId="77777777" w:rsidR="00714C34" w:rsidRPr="00C64BB4" w:rsidRDefault="00714C34" w:rsidP="00714C34"/>
        </w:tc>
        <w:tc>
          <w:tcPr>
            <w:tcW w:w="2523" w:type="dxa"/>
          </w:tcPr>
          <w:p w14:paraId="2A1AE18B" w14:textId="13B51B74" w:rsidR="00714C34" w:rsidRPr="00C64BB4" w:rsidRDefault="00714C34" w:rsidP="00714C34">
            <w:r>
              <w:t xml:space="preserve"> </w:t>
            </w:r>
          </w:p>
        </w:tc>
      </w:tr>
    </w:tbl>
    <w:p w14:paraId="3C1B2715" w14:textId="77777777" w:rsidR="007A7A08" w:rsidRPr="00C64BB4" w:rsidRDefault="007A7A08" w:rsidP="007A7A08"/>
    <w:p w14:paraId="78B72F09" w14:textId="431EE55B" w:rsidR="007A7A08" w:rsidRPr="00C64BB4" w:rsidRDefault="007A7A08" w:rsidP="007A7A08">
      <w:pPr>
        <w:jc w:val="center"/>
      </w:pPr>
    </w:p>
    <w:p w14:paraId="26946761" w14:textId="77777777" w:rsidR="007A7A08" w:rsidRPr="00C64BB4" w:rsidRDefault="007A7A08" w:rsidP="007A7A08">
      <w:pPr>
        <w:jc w:val="cente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954"/>
      </w:tblGrid>
      <w:tr w:rsidR="00C64BB4" w:rsidRPr="00C64BB4" w14:paraId="3508CC2F" w14:textId="77777777" w:rsidTr="00EB43E1">
        <w:tc>
          <w:tcPr>
            <w:tcW w:w="10207" w:type="dxa"/>
            <w:gridSpan w:val="2"/>
            <w:shd w:val="clear" w:color="auto" w:fill="00CCFF"/>
          </w:tcPr>
          <w:p w14:paraId="264EB880" w14:textId="16ABFC15" w:rsidR="007A7A08" w:rsidRPr="00C64BB4" w:rsidRDefault="007A7A08" w:rsidP="000D5399">
            <w:pPr>
              <w:jc w:val="center"/>
              <w:rPr>
                <w:b/>
              </w:rPr>
            </w:pPr>
            <w:r w:rsidRPr="00C64BB4">
              <w:rPr>
                <w:b/>
              </w:rPr>
              <w:t>To be Completed by Data Protection Officer</w:t>
            </w:r>
            <w:r w:rsidR="00714C34">
              <w:rPr>
                <w:b/>
              </w:rPr>
              <w:t xml:space="preserve"> or DPU Staff Member</w:t>
            </w:r>
          </w:p>
        </w:tc>
      </w:tr>
      <w:tr w:rsidR="00EB43E1" w:rsidRPr="00CF3E32" w14:paraId="16D47DE5" w14:textId="77777777" w:rsidTr="00EB43E1">
        <w:tc>
          <w:tcPr>
            <w:tcW w:w="10207" w:type="dxa"/>
            <w:gridSpan w:val="2"/>
            <w:shd w:val="clear" w:color="auto" w:fill="FFFF00"/>
          </w:tcPr>
          <w:p w14:paraId="675DDC2C" w14:textId="77777777" w:rsidR="00EB43E1" w:rsidRPr="00CF3E32" w:rsidRDefault="00EB43E1" w:rsidP="00EB43E1">
            <w:pPr>
              <w:pStyle w:val="ListParagraph"/>
              <w:numPr>
                <w:ilvl w:val="0"/>
                <w:numId w:val="21"/>
              </w:numPr>
              <w:ind w:left="457" w:hanging="97"/>
              <w:rPr>
                <w:b/>
                <w:bCs/>
              </w:rPr>
            </w:pPr>
            <w:r w:rsidRPr="00CF3E32">
              <w:rPr>
                <w:b/>
                <w:bCs/>
              </w:rPr>
              <w:t>Report to the DPC</w:t>
            </w:r>
          </w:p>
        </w:tc>
      </w:tr>
      <w:tr w:rsidR="00EB43E1" w:rsidRPr="00C64BB4" w14:paraId="363FBEC3" w14:textId="77777777" w:rsidTr="00EB43E1">
        <w:tc>
          <w:tcPr>
            <w:tcW w:w="4253" w:type="dxa"/>
          </w:tcPr>
          <w:p w14:paraId="70EE81F8" w14:textId="77777777" w:rsidR="00EB43E1" w:rsidRPr="00C64BB4" w:rsidRDefault="00EB43E1" w:rsidP="00A02302">
            <w:pPr>
              <w:rPr>
                <w:b/>
              </w:rPr>
            </w:pPr>
            <w:r w:rsidRPr="00C64BB4">
              <w:rPr>
                <w:b/>
              </w:rPr>
              <w:t>Is the incident reportable to the Data Protection Commissioner</w:t>
            </w:r>
            <w:r>
              <w:rPr>
                <w:b/>
              </w:rPr>
              <w:t xml:space="preserve"> (DPC)</w:t>
            </w:r>
            <w:r w:rsidRPr="00C64BB4">
              <w:rPr>
                <w:b/>
              </w:rPr>
              <w:t xml:space="preserve">? </w:t>
            </w:r>
          </w:p>
          <w:p w14:paraId="08FD07C0" w14:textId="77777777" w:rsidR="00EB43E1" w:rsidRPr="00C64BB4" w:rsidRDefault="00EB43E1" w:rsidP="00A02302">
            <w:pPr>
              <w:rPr>
                <w:b/>
              </w:rPr>
            </w:pPr>
          </w:p>
        </w:tc>
        <w:tc>
          <w:tcPr>
            <w:tcW w:w="5954" w:type="dxa"/>
          </w:tcPr>
          <w:p w14:paraId="6E1EFF94" w14:textId="77777777" w:rsidR="00EB43E1" w:rsidRPr="00C64BB4" w:rsidRDefault="00EB43E1" w:rsidP="00A02302">
            <w:r w:rsidRPr="00C64BB4">
              <w:t>Yes/No</w:t>
            </w:r>
          </w:p>
        </w:tc>
      </w:tr>
      <w:tr w:rsidR="00EB43E1" w:rsidRPr="00C64BB4" w14:paraId="27D54281" w14:textId="77777777" w:rsidTr="00EB43E1">
        <w:tc>
          <w:tcPr>
            <w:tcW w:w="4253" w:type="dxa"/>
          </w:tcPr>
          <w:p w14:paraId="46860B31" w14:textId="77777777" w:rsidR="00EB43E1" w:rsidRPr="00C64BB4" w:rsidRDefault="00EB43E1" w:rsidP="00A02302">
            <w:pPr>
              <w:rPr>
                <w:b/>
              </w:rPr>
            </w:pPr>
            <w:r w:rsidRPr="00C64BB4">
              <w:rPr>
                <w:b/>
              </w:rPr>
              <w:t xml:space="preserve">If </w:t>
            </w:r>
            <w:r>
              <w:rPr>
                <w:b/>
              </w:rPr>
              <w:t xml:space="preserve">the breach </w:t>
            </w:r>
            <w:r w:rsidRPr="00C64BB4">
              <w:rPr>
                <w:b/>
              </w:rPr>
              <w:t>is reportable</w:t>
            </w:r>
            <w:r>
              <w:rPr>
                <w:b/>
              </w:rPr>
              <w:t xml:space="preserve"> to the DPC </w:t>
            </w:r>
            <w:r w:rsidRPr="00C64BB4">
              <w:rPr>
                <w:b/>
              </w:rPr>
              <w:t xml:space="preserve">state </w:t>
            </w:r>
            <w:r>
              <w:rPr>
                <w:b/>
              </w:rPr>
              <w:t xml:space="preserve">the </w:t>
            </w:r>
            <w:r w:rsidRPr="00C64BB4">
              <w:rPr>
                <w:b/>
              </w:rPr>
              <w:t>date</w:t>
            </w:r>
            <w:r>
              <w:rPr>
                <w:b/>
              </w:rPr>
              <w:t xml:space="preserve"> &amp; time </w:t>
            </w:r>
            <w:r w:rsidRPr="00C64BB4">
              <w:rPr>
                <w:b/>
              </w:rPr>
              <w:t>the report was made</w:t>
            </w:r>
            <w:r>
              <w:rPr>
                <w:b/>
              </w:rPr>
              <w:t xml:space="preserve"> via the DPC’s website.</w:t>
            </w:r>
          </w:p>
          <w:p w14:paraId="1F68342A" w14:textId="77777777" w:rsidR="00EB43E1" w:rsidRPr="00C64BB4" w:rsidRDefault="00EB43E1" w:rsidP="00A02302"/>
        </w:tc>
        <w:tc>
          <w:tcPr>
            <w:tcW w:w="5954" w:type="dxa"/>
          </w:tcPr>
          <w:p w14:paraId="7BA5EF2B" w14:textId="77777777" w:rsidR="00EB43E1" w:rsidRPr="00C64BB4" w:rsidRDefault="00EB43E1" w:rsidP="00A02302"/>
        </w:tc>
      </w:tr>
      <w:tr w:rsidR="00EB43E1" w:rsidRPr="00C64BB4" w14:paraId="725F863E" w14:textId="77777777" w:rsidTr="00EB43E1">
        <w:tc>
          <w:tcPr>
            <w:tcW w:w="4253" w:type="dxa"/>
          </w:tcPr>
          <w:p w14:paraId="3B650855" w14:textId="77777777" w:rsidR="00EB43E1" w:rsidRDefault="00EB43E1" w:rsidP="00A02302">
            <w:pPr>
              <w:rPr>
                <w:b/>
              </w:rPr>
            </w:pPr>
            <w:r>
              <w:rPr>
                <w:b/>
              </w:rPr>
              <w:t xml:space="preserve">State reason(s) for determining that the DPC was or was not informed as the case may be.  </w:t>
            </w:r>
          </w:p>
          <w:p w14:paraId="2DFD8AEF" w14:textId="77777777" w:rsidR="00EB43E1" w:rsidRDefault="00EB43E1" w:rsidP="00A02302">
            <w:pPr>
              <w:rPr>
                <w:b/>
              </w:rPr>
            </w:pPr>
          </w:p>
          <w:p w14:paraId="72C7B56F" w14:textId="77777777" w:rsidR="00EB43E1" w:rsidRPr="00C64BB4" w:rsidRDefault="00EB43E1" w:rsidP="00A02302">
            <w:pPr>
              <w:rPr>
                <w:b/>
              </w:rPr>
            </w:pPr>
          </w:p>
        </w:tc>
        <w:tc>
          <w:tcPr>
            <w:tcW w:w="5954" w:type="dxa"/>
          </w:tcPr>
          <w:p w14:paraId="72884F85" w14:textId="77777777" w:rsidR="00EB43E1" w:rsidRPr="00C64BB4" w:rsidRDefault="00EB43E1" w:rsidP="00A02302"/>
        </w:tc>
      </w:tr>
      <w:tr w:rsidR="00EB43E1" w:rsidRPr="00C64BB4" w14:paraId="0C48DF0C" w14:textId="77777777" w:rsidTr="00EB43E1">
        <w:tc>
          <w:tcPr>
            <w:tcW w:w="10207" w:type="dxa"/>
            <w:gridSpan w:val="2"/>
            <w:shd w:val="clear" w:color="auto" w:fill="FFFF00"/>
          </w:tcPr>
          <w:p w14:paraId="55ADEC23" w14:textId="77777777" w:rsidR="00EB43E1" w:rsidRPr="00C64BB4" w:rsidRDefault="00EB43E1" w:rsidP="00A02302">
            <w:pPr>
              <w:pStyle w:val="ListParagraph"/>
              <w:numPr>
                <w:ilvl w:val="0"/>
                <w:numId w:val="21"/>
              </w:numPr>
            </w:pPr>
            <w:r w:rsidRPr="00CF3E32">
              <w:rPr>
                <w:b/>
              </w:rPr>
              <w:t>Inform the Data Subjects</w:t>
            </w:r>
          </w:p>
        </w:tc>
      </w:tr>
      <w:tr w:rsidR="00EB43E1" w:rsidRPr="00C64BB4" w14:paraId="3E04C04A" w14:textId="77777777" w:rsidTr="00EB43E1">
        <w:tc>
          <w:tcPr>
            <w:tcW w:w="4253" w:type="dxa"/>
          </w:tcPr>
          <w:p w14:paraId="62A18B26" w14:textId="77777777" w:rsidR="00EB43E1" w:rsidRPr="00C64BB4" w:rsidRDefault="00EB43E1" w:rsidP="00A02302">
            <w:pPr>
              <w:rPr>
                <w:b/>
              </w:rPr>
            </w:pPr>
            <w:r>
              <w:rPr>
                <w:b/>
              </w:rPr>
              <w:t xml:space="preserve">Has the breach been notified to the </w:t>
            </w:r>
            <w:r w:rsidRPr="00C64BB4">
              <w:rPr>
                <w:b/>
              </w:rPr>
              <w:t>Data</w:t>
            </w:r>
            <w:r>
              <w:rPr>
                <w:b/>
              </w:rPr>
              <w:t xml:space="preserve"> Subjects affected</w:t>
            </w:r>
            <w:r w:rsidRPr="00C64BB4">
              <w:rPr>
                <w:b/>
              </w:rPr>
              <w:t xml:space="preserve">? </w:t>
            </w:r>
          </w:p>
          <w:p w14:paraId="6A642F0E" w14:textId="77777777" w:rsidR="00EB43E1" w:rsidRPr="00C64BB4" w:rsidRDefault="00EB43E1" w:rsidP="00A02302">
            <w:pPr>
              <w:rPr>
                <w:b/>
              </w:rPr>
            </w:pPr>
          </w:p>
        </w:tc>
        <w:tc>
          <w:tcPr>
            <w:tcW w:w="5954" w:type="dxa"/>
          </w:tcPr>
          <w:p w14:paraId="206E2EC3" w14:textId="77777777" w:rsidR="00EB43E1" w:rsidRPr="00C64BB4" w:rsidRDefault="00EB43E1" w:rsidP="00A02302">
            <w:r w:rsidRPr="00C64BB4">
              <w:t>Yes/No</w:t>
            </w:r>
          </w:p>
        </w:tc>
      </w:tr>
      <w:tr w:rsidR="00EB43E1" w:rsidRPr="00C64BB4" w14:paraId="055BED6E" w14:textId="77777777" w:rsidTr="00EB43E1">
        <w:tc>
          <w:tcPr>
            <w:tcW w:w="4253" w:type="dxa"/>
          </w:tcPr>
          <w:p w14:paraId="57519B5E" w14:textId="77777777" w:rsidR="00EB43E1" w:rsidRPr="00C64BB4" w:rsidRDefault="00EB43E1" w:rsidP="00A02302">
            <w:pPr>
              <w:rPr>
                <w:b/>
              </w:rPr>
            </w:pPr>
            <w:r w:rsidRPr="00C64BB4">
              <w:rPr>
                <w:b/>
              </w:rPr>
              <w:t xml:space="preserve">If </w:t>
            </w:r>
            <w:r>
              <w:rPr>
                <w:b/>
              </w:rPr>
              <w:t>notification took place state the date &amp; time of notification and how it took place.</w:t>
            </w:r>
          </w:p>
          <w:p w14:paraId="70C23FBC" w14:textId="77777777" w:rsidR="00EB43E1" w:rsidRDefault="00EB43E1" w:rsidP="00A02302">
            <w:pPr>
              <w:rPr>
                <w:b/>
              </w:rPr>
            </w:pPr>
          </w:p>
        </w:tc>
        <w:tc>
          <w:tcPr>
            <w:tcW w:w="5954" w:type="dxa"/>
          </w:tcPr>
          <w:p w14:paraId="67140049" w14:textId="77777777" w:rsidR="00EB43E1" w:rsidRPr="00C64BB4" w:rsidRDefault="00EB43E1" w:rsidP="00A02302"/>
        </w:tc>
      </w:tr>
      <w:tr w:rsidR="00EB43E1" w:rsidRPr="00C64BB4" w14:paraId="7D6C2C63" w14:textId="77777777" w:rsidTr="00EB43E1">
        <w:tc>
          <w:tcPr>
            <w:tcW w:w="4253" w:type="dxa"/>
          </w:tcPr>
          <w:p w14:paraId="32B04092" w14:textId="77777777" w:rsidR="00EB43E1" w:rsidRPr="0058403E" w:rsidRDefault="00EB43E1" w:rsidP="00A02302">
            <w:pPr>
              <w:rPr>
                <w:b/>
              </w:rPr>
            </w:pPr>
            <w:r w:rsidRPr="0058403E">
              <w:rPr>
                <w:b/>
              </w:rPr>
              <w:t xml:space="preserve">State reason(s) for determining that notification to the Data Subjects was necessary or not necessary as the case may be. </w:t>
            </w:r>
          </w:p>
          <w:p w14:paraId="2EA9EFF1" w14:textId="77777777" w:rsidR="00EB43E1" w:rsidRDefault="00EB43E1" w:rsidP="00A02302">
            <w:pPr>
              <w:rPr>
                <w:b/>
              </w:rPr>
            </w:pPr>
          </w:p>
          <w:p w14:paraId="4866AE4B" w14:textId="77777777" w:rsidR="00EB43E1" w:rsidRPr="00C64BB4" w:rsidRDefault="00EB43E1" w:rsidP="00A02302">
            <w:pPr>
              <w:rPr>
                <w:b/>
              </w:rPr>
            </w:pPr>
          </w:p>
        </w:tc>
        <w:tc>
          <w:tcPr>
            <w:tcW w:w="5954" w:type="dxa"/>
          </w:tcPr>
          <w:p w14:paraId="26394080" w14:textId="77777777" w:rsidR="00EB43E1" w:rsidRPr="00C64BB4" w:rsidRDefault="00EB43E1" w:rsidP="00A02302"/>
        </w:tc>
      </w:tr>
      <w:tr w:rsidR="00C64BB4" w:rsidRPr="00C64BB4" w14:paraId="12F14735" w14:textId="77777777" w:rsidTr="00EB43E1">
        <w:tc>
          <w:tcPr>
            <w:tcW w:w="10207" w:type="dxa"/>
            <w:gridSpan w:val="2"/>
          </w:tcPr>
          <w:p w14:paraId="083D5A32" w14:textId="77777777" w:rsidR="00EB43E1" w:rsidRDefault="00EB43E1" w:rsidP="000D5399">
            <w:pPr>
              <w:rPr>
                <w:b/>
              </w:rPr>
            </w:pPr>
            <w:r>
              <w:rPr>
                <w:b/>
              </w:rPr>
              <w:t>Any other c</w:t>
            </w:r>
            <w:r w:rsidR="007A7A08" w:rsidRPr="00C64BB4">
              <w:rPr>
                <w:b/>
              </w:rPr>
              <w:t>omments</w:t>
            </w:r>
            <w:r>
              <w:rPr>
                <w:b/>
              </w:rPr>
              <w:t>?</w:t>
            </w:r>
          </w:p>
          <w:p w14:paraId="5C3C06C8" w14:textId="77777777" w:rsidR="00EB43E1" w:rsidRDefault="00EB43E1" w:rsidP="000D5399">
            <w:pPr>
              <w:rPr>
                <w:b/>
              </w:rPr>
            </w:pPr>
          </w:p>
          <w:p w14:paraId="6EAEAB45" w14:textId="34B9F014" w:rsidR="007A7A08" w:rsidRPr="00C64BB4" w:rsidRDefault="00842F71" w:rsidP="000D5399">
            <w:pPr>
              <w:rPr>
                <w:b/>
              </w:rPr>
            </w:pPr>
            <w:r>
              <w:rPr>
                <w:b/>
              </w:rPr>
              <w:t xml:space="preserve"> </w:t>
            </w:r>
          </w:p>
          <w:p w14:paraId="3DED5CDE" w14:textId="77777777" w:rsidR="007A7A08" w:rsidRPr="00C64BB4" w:rsidRDefault="007A7A08" w:rsidP="000D5399">
            <w:pPr>
              <w:jc w:val="center"/>
              <w:rPr>
                <w:b/>
              </w:rPr>
            </w:pPr>
          </w:p>
          <w:p w14:paraId="7225105A" w14:textId="25C1BD67" w:rsidR="007A7A08" w:rsidRPr="00C64BB4" w:rsidRDefault="007A7A08" w:rsidP="00252C63">
            <w:pPr>
              <w:rPr>
                <w:b/>
              </w:rPr>
            </w:pPr>
            <w:r w:rsidRPr="00C64BB4">
              <w:t> </w:t>
            </w:r>
          </w:p>
        </w:tc>
      </w:tr>
      <w:tr w:rsidR="00C64BB4" w:rsidRPr="00C64BB4" w14:paraId="1F83A54C" w14:textId="77777777" w:rsidTr="00EB43E1">
        <w:tc>
          <w:tcPr>
            <w:tcW w:w="10207" w:type="dxa"/>
            <w:gridSpan w:val="2"/>
          </w:tcPr>
          <w:p w14:paraId="4D456F21" w14:textId="384F2C4B" w:rsidR="007A7A08" w:rsidRDefault="007A7A08" w:rsidP="000D5399">
            <w:pPr>
              <w:rPr>
                <w:b/>
              </w:rPr>
            </w:pPr>
            <w:r w:rsidRPr="00C64BB4">
              <w:rPr>
                <w:b/>
              </w:rPr>
              <w:t>Follow-Up Action</w:t>
            </w:r>
          </w:p>
          <w:p w14:paraId="506318B4" w14:textId="45E2E251" w:rsidR="00D10C62" w:rsidRPr="00D10C62" w:rsidRDefault="00D10C62" w:rsidP="000D5399"/>
          <w:p w14:paraId="1CC07CE2" w14:textId="77777777" w:rsidR="007A7A08" w:rsidRPr="00C64BB4" w:rsidRDefault="007A7A08" w:rsidP="00252C63">
            <w:pPr>
              <w:jc w:val="center"/>
              <w:rPr>
                <w:b/>
              </w:rPr>
            </w:pPr>
          </w:p>
        </w:tc>
      </w:tr>
    </w:tbl>
    <w:p w14:paraId="18691B1F" w14:textId="77777777" w:rsidR="007A7A08" w:rsidRPr="00C64BB4" w:rsidRDefault="007A7A08" w:rsidP="007A7A08">
      <w:pPr>
        <w:jc w:val="center"/>
        <w:rPr>
          <w:b/>
        </w:rPr>
      </w:pPr>
    </w:p>
    <w:p w14:paraId="134224D1" w14:textId="77777777" w:rsidR="007A7A08" w:rsidRPr="00C64BB4" w:rsidRDefault="007A7A08" w:rsidP="007A7A08">
      <w:pPr>
        <w:jc w:val="center"/>
        <w:rPr>
          <w:b/>
        </w:rPr>
      </w:pPr>
    </w:p>
    <w:p w14:paraId="01AA728A" w14:textId="3ADA2AC4" w:rsidR="0059406E" w:rsidRDefault="00714C34" w:rsidP="008555A3">
      <w:r>
        <w:t xml:space="preserve">Signed by </w:t>
      </w:r>
      <w:r w:rsidR="007A7A08" w:rsidRPr="00C64BB4">
        <w:t>D</w:t>
      </w:r>
      <w:r w:rsidR="00D10C62">
        <w:t>ata Protection Officer</w:t>
      </w:r>
      <w:r w:rsidR="00842F71">
        <w:t xml:space="preserve"> (DPO)</w:t>
      </w:r>
      <w:r>
        <w:t xml:space="preserve"> or DPU Staff Member &amp; date</w:t>
      </w:r>
      <w:r w:rsidR="00D10C62">
        <w:t xml:space="preserve">: </w:t>
      </w:r>
      <w:r w:rsidR="00252C63">
        <w:t>_________________</w:t>
      </w:r>
    </w:p>
    <w:p w14:paraId="2DB47795" w14:textId="77777777" w:rsidR="00252C63" w:rsidRPr="00C64BB4" w:rsidRDefault="00252C63" w:rsidP="008555A3">
      <w:pPr>
        <w:rPr>
          <w:b/>
        </w:rPr>
      </w:pPr>
    </w:p>
    <w:p w14:paraId="203D11AE" w14:textId="77777777" w:rsidR="00D3221C" w:rsidRDefault="00D3221C" w:rsidP="007A7A08">
      <w:pPr>
        <w:jc w:val="center"/>
        <w:rPr>
          <w:b/>
          <w:u w:val="single"/>
        </w:rPr>
      </w:pPr>
    </w:p>
    <w:p w14:paraId="1F9E470F" w14:textId="77777777" w:rsidR="00D3221C" w:rsidRDefault="00D3221C" w:rsidP="007A7A08">
      <w:pPr>
        <w:jc w:val="center"/>
        <w:rPr>
          <w:b/>
          <w:u w:val="single"/>
        </w:rPr>
      </w:pPr>
    </w:p>
    <w:p w14:paraId="51ECEAE9" w14:textId="77777777" w:rsidR="00D3221C" w:rsidRDefault="00D3221C" w:rsidP="007A7A08">
      <w:pPr>
        <w:jc w:val="center"/>
        <w:rPr>
          <w:b/>
          <w:u w:val="single"/>
        </w:rPr>
      </w:pPr>
    </w:p>
    <w:p w14:paraId="36759E38" w14:textId="77777777" w:rsidR="00D3221C" w:rsidRDefault="00D3221C" w:rsidP="007A7A08">
      <w:pPr>
        <w:jc w:val="center"/>
        <w:rPr>
          <w:b/>
          <w:u w:val="single"/>
        </w:rPr>
      </w:pPr>
    </w:p>
    <w:p w14:paraId="223F05C3" w14:textId="77777777" w:rsidR="00D3221C" w:rsidRDefault="00D3221C" w:rsidP="007A7A08">
      <w:pPr>
        <w:jc w:val="center"/>
        <w:rPr>
          <w:b/>
          <w:u w:val="single"/>
        </w:rPr>
      </w:pPr>
    </w:p>
    <w:p w14:paraId="02F8BB5A" w14:textId="6EAA45BB" w:rsidR="007A7A08" w:rsidRDefault="007A7A08" w:rsidP="007A7A08">
      <w:pPr>
        <w:jc w:val="center"/>
        <w:rPr>
          <w:b/>
          <w:u w:val="single"/>
        </w:rPr>
      </w:pPr>
      <w:r w:rsidRPr="00C64BB4">
        <w:rPr>
          <w:b/>
          <w:u w:val="single"/>
        </w:rPr>
        <w:t>Definitions</w:t>
      </w:r>
    </w:p>
    <w:p w14:paraId="1541FEA3" w14:textId="77777777" w:rsidR="00D3221C" w:rsidRPr="00C64BB4" w:rsidRDefault="00D3221C" w:rsidP="007A7A08">
      <w:pPr>
        <w:jc w:val="center"/>
        <w:rPr>
          <w:b/>
          <w:u w:val="single"/>
        </w:rPr>
      </w:pPr>
    </w:p>
    <w:p w14:paraId="425179C2" w14:textId="77777777" w:rsidR="00D3221C" w:rsidRDefault="00D3221C" w:rsidP="00D3221C">
      <w:pPr>
        <w:tabs>
          <w:tab w:val="left" w:pos="1701"/>
        </w:tabs>
        <w:rPr>
          <w:b/>
        </w:rPr>
      </w:pPr>
      <w:r>
        <w:rPr>
          <w:b/>
        </w:rPr>
        <w:t>Personal Data</w:t>
      </w:r>
    </w:p>
    <w:p w14:paraId="1D796462" w14:textId="106FB053" w:rsidR="00D3221C" w:rsidRDefault="00D3221C" w:rsidP="00D3221C">
      <w:pPr>
        <w:tabs>
          <w:tab w:val="left" w:pos="1701"/>
        </w:tabs>
      </w:pPr>
      <w:r>
        <w:t>P</w:t>
      </w:r>
      <w:r w:rsidRPr="00D3221C">
        <w:t>ersonal data means any information concerning or relating to an living person who is either identified or identifiable (such a person is referred to as a ‘data subject’).</w:t>
      </w:r>
    </w:p>
    <w:p w14:paraId="27CC1A39" w14:textId="77777777" w:rsidR="00D3221C" w:rsidRPr="00D3221C" w:rsidRDefault="00D3221C" w:rsidP="00D3221C">
      <w:pPr>
        <w:tabs>
          <w:tab w:val="left" w:pos="1701"/>
        </w:tabs>
      </w:pPr>
    </w:p>
    <w:p w14:paraId="550CB44E" w14:textId="77777777" w:rsidR="00D3221C" w:rsidRPr="00D3221C" w:rsidRDefault="00D3221C" w:rsidP="00D3221C">
      <w:pPr>
        <w:tabs>
          <w:tab w:val="left" w:pos="1701"/>
        </w:tabs>
      </w:pPr>
      <w:r w:rsidRPr="00D3221C">
        <w:t>An individual could be identified, directly or indirectly, in particular by reference to an identifier such as a name, an identification number, location data, an online identifier (such as an IP address) or to one or more factors specific to the physical, physiological, genetic, mental, economic, cultural or social identity of that individual.</w:t>
      </w:r>
    </w:p>
    <w:p w14:paraId="7F510E1A" w14:textId="77777777" w:rsidR="00D3221C" w:rsidRDefault="00D3221C" w:rsidP="008555A3">
      <w:pPr>
        <w:tabs>
          <w:tab w:val="left" w:pos="1701"/>
        </w:tabs>
        <w:rPr>
          <w:b/>
        </w:rPr>
      </w:pPr>
    </w:p>
    <w:p w14:paraId="31D54D2B" w14:textId="77777777" w:rsidR="00D3221C" w:rsidRDefault="00D3221C" w:rsidP="008555A3">
      <w:pPr>
        <w:tabs>
          <w:tab w:val="left" w:pos="1701"/>
        </w:tabs>
        <w:rPr>
          <w:b/>
        </w:rPr>
      </w:pPr>
    </w:p>
    <w:p w14:paraId="77F7B640" w14:textId="77777777" w:rsidR="00D3221C" w:rsidRDefault="007A7A08" w:rsidP="008555A3">
      <w:pPr>
        <w:tabs>
          <w:tab w:val="left" w:pos="1701"/>
        </w:tabs>
        <w:rPr>
          <w:b/>
        </w:rPr>
      </w:pPr>
      <w:r w:rsidRPr="00C64BB4">
        <w:rPr>
          <w:b/>
        </w:rPr>
        <w:t>Sensitive Personal</w:t>
      </w:r>
    </w:p>
    <w:p w14:paraId="5532EB15" w14:textId="22C9B36E" w:rsidR="007A7A08" w:rsidRPr="00C64BB4" w:rsidRDefault="00D3221C" w:rsidP="008555A3">
      <w:pPr>
        <w:tabs>
          <w:tab w:val="left" w:pos="1701"/>
        </w:tabs>
      </w:pPr>
      <w:r w:rsidRPr="00D3221C">
        <w:t xml:space="preserve">Sensitive personal data </w:t>
      </w:r>
      <w:r w:rsidR="007A7A08" w:rsidRPr="00C64BB4">
        <w:t xml:space="preserve">is defined as </w:t>
      </w:r>
      <w:r w:rsidR="00764A73" w:rsidRPr="00C64BB4">
        <w:t>Personal Data</w:t>
      </w:r>
      <w:r w:rsidR="007A7A08" w:rsidRPr="00C64BB4">
        <w:t xml:space="preserve"> which refers to:</w:t>
      </w:r>
    </w:p>
    <w:p w14:paraId="1D7163F1" w14:textId="77777777" w:rsidR="007A7A08" w:rsidRPr="00C64BB4" w:rsidRDefault="007A7A08" w:rsidP="008555A3">
      <w:pPr>
        <w:tabs>
          <w:tab w:val="left" w:pos="1701"/>
        </w:tabs>
      </w:pPr>
    </w:p>
    <w:p w14:paraId="2213C9D4" w14:textId="77777777" w:rsidR="007A7A08" w:rsidRPr="00C64BB4" w:rsidRDefault="001A4122" w:rsidP="008555A3">
      <w:pPr>
        <w:tabs>
          <w:tab w:val="left" w:pos="720"/>
          <w:tab w:val="left" w:pos="1701"/>
        </w:tabs>
        <w:ind w:left="720" w:hanging="360"/>
      </w:pPr>
      <w:r w:rsidRPr="00C64BB4">
        <w:rPr>
          <w:rFonts w:ascii="Symbol" w:hAnsi="Symbol"/>
        </w:rPr>
        <w:t></w:t>
      </w:r>
      <w:r w:rsidRPr="00C64BB4">
        <w:rPr>
          <w:rFonts w:ascii="Symbol" w:hAnsi="Symbol"/>
        </w:rPr>
        <w:tab/>
      </w:r>
      <w:r w:rsidR="007A7A08" w:rsidRPr="00C64BB4">
        <w:t>the racial or ethnic origin, the political opinions or the religious or philosophical beliefs of the data subject</w:t>
      </w:r>
    </w:p>
    <w:p w14:paraId="6C32831C" w14:textId="77777777" w:rsidR="007A7A08" w:rsidRPr="00C64BB4" w:rsidRDefault="001A4122" w:rsidP="008555A3">
      <w:pPr>
        <w:tabs>
          <w:tab w:val="left" w:pos="720"/>
          <w:tab w:val="left" w:pos="1701"/>
        </w:tabs>
        <w:ind w:left="720" w:hanging="360"/>
      </w:pPr>
      <w:r w:rsidRPr="00C64BB4">
        <w:rPr>
          <w:rFonts w:ascii="Symbol" w:hAnsi="Symbol"/>
        </w:rPr>
        <w:t></w:t>
      </w:r>
      <w:r w:rsidRPr="00C64BB4">
        <w:rPr>
          <w:rFonts w:ascii="Symbol" w:hAnsi="Symbol"/>
        </w:rPr>
        <w:tab/>
      </w:r>
      <w:r w:rsidR="007A7A08" w:rsidRPr="00C64BB4">
        <w:t>whether the data subject is a member of a trade union</w:t>
      </w:r>
    </w:p>
    <w:p w14:paraId="68DCB2BE" w14:textId="77777777" w:rsidR="007A7A08" w:rsidRPr="00C64BB4" w:rsidRDefault="001A4122" w:rsidP="008555A3">
      <w:pPr>
        <w:tabs>
          <w:tab w:val="left" w:pos="720"/>
          <w:tab w:val="left" w:pos="1701"/>
        </w:tabs>
        <w:ind w:left="720" w:hanging="360"/>
      </w:pPr>
      <w:r w:rsidRPr="00C64BB4">
        <w:rPr>
          <w:rFonts w:ascii="Symbol" w:hAnsi="Symbol"/>
        </w:rPr>
        <w:t></w:t>
      </w:r>
      <w:r w:rsidRPr="00C64BB4">
        <w:rPr>
          <w:rFonts w:ascii="Symbol" w:hAnsi="Symbol"/>
        </w:rPr>
        <w:tab/>
      </w:r>
      <w:r w:rsidR="007A7A08" w:rsidRPr="00C64BB4">
        <w:t xml:space="preserve">the physical or mental health or condition or sexual life </w:t>
      </w:r>
      <w:r w:rsidR="00003AEC" w:rsidRPr="00C64BB4">
        <w:t xml:space="preserve">or sexual orientation </w:t>
      </w:r>
      <w:r w:rsidR="007A7A08" w:rsidRPr="00C64BB4">
        <w:t>of the data subject</w:t>
      </w:r>
    </w:p>
    <w:p w14:paraId="75C220AD" w14:textId="77777777" w:rsidR="00003AEC" w:rsidRPr="00C64BB4" w:rsidRDefault="001A4122" w:rsidP="008555A3">
      <w:pPr>
        <w:tabs>
          <w:tab w:val="left" w:pos="720"/>
          <w:tab w:val="left" w:pos="1701"/>
        </w:tabs>
        <w:ind w:left="720" w:hanging="360"/>
      </w:pPr>
      <w:r w:rsidRPr="00C64BB4">
        <w:rPr>
          <w:rFonts w:ascii="Symbol" w:hAnsi="Symbol"/>
        </w:rPr>
        <w:t></w:t>
      </w:r>
      <w:r w:rsidRPr="00C64BB4">
        <w:rPr>
          <w:rFonts w:ascii="Symbol" w:hAnsi="Symbol"/>
        </w:rPr>
        <w:tab/>
      </w:r>
      <w:r w:rsidR="00003AEC" w:rsidRPr="00C64BB4">
        <w:t>genetic or biometric data</w:t>
      </w:r>
    </w:p>
    <w:p w14:paraId="336C7E24" w14:textId="77777777" w:rsidR="007A7A08" w:rsidRPr="00C64BB4" w:rsidRDefault="001A4122" w:rsidP="008555A3">
      <w:pPr>
        <w:tabs>
          <w:tab w:val="left" w:pos="720"/>
          <w:tab w:val="left" w:pos="1701"/>
        </w:tabs>
        <w:ind w:left="720" w:hanging="360"/>
      </w:pPr>
      <w:r w:rsidRPr="00C64BB4">
        <w:rPr>
          <w:rFonts w:ascii="Symbol" w:hAnsi="Symbol"/>
        </w:rPr>
        <w:t></w:t>
      </w:r>
      <w:r w:rsidRPr="00C64BB4">
        <w:rPr>
          <w:rFonts w:ascii="Symbol" w:hAnsi="Symbol"/>
        </w:rPr>
        <w:tab/>
      </w:r>
      <w:r w:rsidR="007A7A08" w:rsidRPr="00C64BB4">
        <w:t>the commission or alleged commission of any offence by the data subject, or</w:t>
      </w:r>
    </w:p>
    <w:p w14:paraId="642FF721" w14:textId="77777777" w:rsidR="007A7A08" w:rsidRPr="00C64BB4" w:rsidRDefault="001A4122" w:rsidP="008555A3">
      <w:pPr>
        <w:tabs>
          <w:tab w:val="left" w:pos="720"/>
          <w:tab w:val="left" w:pos="1701"/>
        </w:tabs>
        <w:ind w:left="720" w:hanging="360"/>
      </w:pPr>
      <w:r w:rsidRPr="00C64BB4">
        <w:rPr>
          <w:rFonts w:ascii="Symbol" w:hAnsi="Symbol"/>
        </w:rPr>
        <w:lastRenderedPageBreak/>
        <w:t></w:t>
      </w:r>
      <w:r w:rsidRPr="00C64BB4">
        <w:rPr>
          <w:rFonts w:ascii="Symbol" w:hAnsi="Symbol"/>
        </w:rPr>
        <w:tab/>
      </w:r>
      <w:r w:rsidR="007A7A08" w:rsidRPr="00C64BB4">
        <w:t>any proceedings for an offence committed or alleged to have any committed by the data subject, the disposal of such proceedings or the sentence of any court in such proceedings.</w:t>
      </w:r>
    </w:p>
    <w:p w14:paraId="1F2894D7" w14:textId="77777777" w:rsidR="008555A3" w:rsidRDefault="008555A3" w:rsidP="008555A3">
      <w:pPr>
        <w:pStyle w:val="FootnoteText"/>
        <w:spacing w:before="100"/>
        <w:rPr>
          <w:b/>
          <w:sz w:val="22"/>
        </w:rPr>
      </w:pPr>
    </w:p>
    <w:p w14:paraId="72E2CC80" w14:textId="59FDEA3B" w:rsidR="000272AF" w:rsidRDefault="007A7A08" w:rsidP="008555A3">
      <w:pPr>
        <w:pStyle w:val="FootnoteText"/>
        <w:spacing w:before="100"/>
        <w:rPr>
          <w:sz w:val="22"/>
        </w:rPr>
      </w:pPr>
      <w:r w:rsidRPr="008555A3">
        <w:rPr>
          <w:b/>
          <w:sz w:val="22"/>
        </w:rPr>
        <w:t>Personal data of a financial nature</w:t>
      </w:r>
      <w:r w:rsidRPr="008555A3">
        <w:rPr>
          <w:sz w:val="22"/>
        </w:rPr>
        <w:t xml:space="preserve"> means an individual’s last name, or any other </w:t>
      </w:r>
      <w:r w:rsidR="003004B8" w:rsidRPr="008555A3">
        <w:rPr>
          <w:sz w:val="22"/>
        </w:rPr>
        <w:t>i</w:t>
      </w:r>
      <w:r w:rsidRPr="008555A3">
        <w:rPr>
          <w:sz w:val="22"/>
        </w:rPr>
        <w:t>nformation from which an individual’s last name can reasonably be identified, in combination with that individual’s account number, credit or debit card number.</w:t>
      </w:r>
    </w:p>
    <w:p w14:paraId="7D0FBECF" w14:textId="512302CC" w:rsidR="00D3221C" w:rsidRDefault="00D3221C" w:rsidP="008555A3">
      <w:pPr>
        <w:pStyle w:val="FootnoteText"/>
        <w:spacing w:before="100"/>
        <w:rPr>
          <w:sz w:val="22"/>
        </w:rPr>
      </w:pPr>
    </w:p>
    <w:p w14:paraId="472F2E91" w14:textId="77777777" w:rsidR="00DF49B1" w:rsidRDefault="00DF49B1" w:rsidP="008555A3">
      <w:pPr>
        <w:pStyle w:val="FootnoteText"/>
        <w:spacing w:before="100"/>
        <w:rPr>
          <w:sz w:val="22"/>
        </w:rPr>
      </w:pPr>
    </w:p>
    <w:p w14:paraId="5B2D74DF" w14:textId="6FAAE105" w:rsidR="00D3221C" w:rsidRDefault="00D3221C" w:rsidP="008555A3">
      <w:pPr>
        <w:pStyle w:val="FootnoteText"/>
        <w:spacing w:before="100"/>
        <w:rPr>
          <w:sz w:val="22"/>
        </w:rPr>
      </w:pPr>
      <w:r w:rsidRPr="00D3221C">
        <w:rPr>
          <w:b/>
          <w:sz w:val="22"/>
        </w:rPr>
        <w:t>Version Control</w:t>
      </w:r>
    </w:p>
    <w:p w14:paraId="0909FA4D" w14:textId="77777777" w:rsidR="00EB43E1" w:rsidRPr="00321FD3" w:rsidRDefault="00EB43E1" w:rsidP="00EB43E1">
      <w:pPr>
        <w:pStyle w:val="DCUBodycopy"/>
        <w:jc w:val="both"/>
        <w:rPr>
          <w:b/>
          <w:bCs/>
        </w:rPr>
      </w:pPr>
    </w:p>
    <w:tbl>
      <w:tblPr>
        <w:tblStyle w:val="TableGrid3"/>
        <w:tblW w:w="9918" w:type="dxa"/>
        <w:tblLook w:val="04A0" w:firstRow="1" w:lastRow="0" w:firstColumn="1" w:lastColumn="0" w:noHBand="0" w:noVBand="1"/>
      </w:tblPr>
      <w:tblGrid>
        <w:gridCol w:w="2122"/>
        <w:gridCol w:w="2551"/>
        <w:gridCol w:w="3260"/>
        <w:gridCol w:w="1985"/>
      </w:tblGrid>
      <w:tr w:rsidR="00EB43E1" w:rsidRPr="005922B0" w14:paraId="5C4675F8" w14:textId="77777777" w:rsidTr="00EB43E1">
        <w:tc>
          <w:tcPr>
            <w:tcW w:w="2122" w:type="dxa"/>
          </w:tcPr>
          <w:p w14:paraId="5ED42314" w14:textId="77777777" w:rsidR="00EB43E1" w:rsidRPr="00E77F47" w:rsidRDefault="00EB43E1" w:rsidP="00A02302">
            <w:pPr>
              <w:rPr>
                <w:rFonts w:ascii="Arial" w:hAnsi="Arial" w:cs="Arial"/>
                <w:b/>
              </w:rPr>
            </w:pPr>
            <w:r>
              <w:rPr>
                <w:rFonts w:ascii="Arial" w:hAnsi="Arial" w:cs="Arial"/>
                <w:b/>
              </w:rPr>
              <w:t>Document Name</w:t>
            </w:r>
          </w:p>
        </w:tc>
        <w:tc>
          <w:tcPr>
            <w:tcW w:w="5811" w:type="dxa"/>
            <w:gridSpan w:val="2"/>
          </w:tcPr>
          <w:p w14:paraId="0B529E92" w14:textId="247C6B04" w:rsidR="00EB43E1" w:rsidRPr="00E77F47" w:rsidRDefault="00EB43E1" w:rsidP="00A02302">
            <w:pPr>
              <w:rPr>
                <w:rFonts w:ascii="Arial" w:hAnsi="Arial" w:cs="Arial"/>
                <w:noProof/>
                <w:color w:val="FF0000"/>
                <w:lang w:eastAsia="en-IE"/>
              </w:rPr>
            </w:pPr>
            <w:r>
              <w:rPr>
                <w:rFonts w:ascii="Arial" w:hAnsi="Arial" w:cs="Arial"/>
              </w:rPr>
              <w:t xml:space="preserve">Data Incident Report </w:t>
            </w:r>
            <w:r>
              <w:rPr>
                <w:rFonts w:ascii="Arial" w:hAnsi="Arial" w:cs="Arial"/>
              </w:rPr>
              <w:t>Template</w:t>
            </w:r>
          </w:p>
        </w:tc>
        <w:tc>
          <w:tcPr>
            <w:tcW w:w="1985" w:type="dxa"/>
            <w:vMerge w:val="restart"/>
          </w:tcPr>
          <w:p w14:paraId="7B99F484" w14:textId="77777777" w:rsidR="00EB43E1" w:rsidRPr="005922B0" w:rsidRDefault="00EB43E1" w:rsidP="00A02302">
            <w:pPr>
              <w:rPr>
                <w:color w:val="FF0000"/>
                <w:sz w:val="24"/>
                <w:szCs w:val="24"/>
              </w:rPr>
            </w:pPr>
            <w:r>
              <w:rPr>
                <w:noProof/>
                <w:lang w:eastAsia="en-IE"/>
              </w:rPr>
              <w:drawing>
                <wp:anchor distT="0" distB="0" distL="114300" distR="114300" simplePos="0" relativeHeight="251659264" behindDoc="0" locked="0" layoutInCell="1" allowOverlap="1" wp14:anchorId="0497307F" wp14:editId="41A0C31A">
                  <wp:simplePos x="0" y="0"/>
                  <wp:positionH relativeFrom="column">
                    <wp:posOffset>146685</wp:posOffset>
                  </wp:positionH>
                  <wp:positionV relativeFrom="paragraph">
                    <wp:posOffset>49734</wp:posOffset>
                  </wp:positionV>
                  <wp:extent cx="929640" cy="896029"/>
                  <wp:effectExtent l="0" t="0" r="381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9640" cy="896029"/>
                          </a:xfrm>
                          <a:prstGeom prst="rect">
                            <a:avLst/>
                          </a:prstGeom>
                        </pic:spPr>
                      </pic:pic>
                    </a:graphicData>
                  </a:graphic>
                  <wp14:sizeRelH relativeFrom="margin">
                    <wp14:pctWidth>0</wp14:pctWidth>
                  </wp14:sizeRelH>
                  <wp14:sizeRelV relativeFrom="margin">
                    <wp14:pctHeight>0</wp14:pctHeight>
                  </wp14:sizeRelV>
                </wp:anchor>
              </w:drawing>
            </w:r>
          </w:p>
        </w:tc>
      </w:tr>
      <w:tr w:rsidR="00EB43E1" w:rsidRPr="005922B0" w14:paraId="0F3D891A" w14:textId="77777777" w:rsidTr="00EB43E1">
        <w:tc>
          <w:tcPr>
            <w:tcW w:w="2122" w:type="dxa"/>
          </w:tcPr>
          <w:p w14:paraId="16289B6A" w14:textId="77777777" w:rsidR="00EB43E1" w:rsidRPr="00E77F47" w:rsidRDefault="00EB43E1" w:rsidP="00A02302">
            <w:pPr>
              <w:rPr>
                <w:rFonts w:ascii="Arial" w:hAnsi="Arial" w:cs="Arial"/>
                <w:b/>
              </w:rPr>
            </w:pPr>
            <w:r w:rsidRPr="00E77F47">
              <w:rPr>
                <w:rFonts w:ascii="Arial" w:hAnsi="Arial" w:cs="Arial"/>
                <w:b/>
              </w:rPr>
              <w:t xml:space="preserve">Owner </w:t>
            </w:r>
          </w:p>
        </w:tc>
        <w:tc>
          <w:tcPr>
            <w:tcW w:w="5811" w:type="dxa"/>
            <w:gridSpan w:val="2"/>
          </w:tcPr>
          <w:p w14:paraId="2EDEEFB3" w14:textId="02D83E16" w:rsidR="00EB43E1" w:rsidRPr="00E77F47" w:rsidRDefault="00EB43E1" w:rsidP="00A02302">
            <w:pPr>
              <w:rPr>
                <w:rFonts w:ascii="Arial" w:hAnsi="Arial" w:cs="Arial"/>
                <w:color w:val="FF0000"/>
              </w:rPr>
            </w:pPr>
            <w:r>
              <w:rPr>
                <w:rFonts w:ascii="Arial" w:hAnsi="Arial" w:cs="Arial"/>
              </w:rPr>
              <w:t>Data Protection Unit</w:t>
            </w:r>
          </w:p>
        </w:tc>
        <w:tc>
          <w:tcPr>
            <w:tcW w:w="1985" w:type="dxa"/>
            <w:vMerge/>
          </w:tcPr>
          <w:p w14:paraId="399E76BA" w14:textId="77777777" w:rsidR="00EB43E1" w:rsidRPr="005922B0" w:rsidRDefault="00EB43E1" w:rsidP="00A02302">
            <w:pPr>
              <w:rPr>
                <w:color w:val="FF0000"/>
                <w:sz w:val="24"/>
                <w:szCs w:val="24"/>
              </w:rPr>
            </w:pPr>
          </w:p>
        </w:tc>
      </w:tr>
      <w:tr w:rsidR="00EB43E1" w:rsidRPr="005922B0" w14:paraId="42A45216" w14:textId="77777777" w:rsidTr="00EB43E1">
        <w:tc>
          <w:tcPr>
            <w:tcW w:w="2122" w:type="dxa"/>
          </w:tcPr>
          <w:p w14:paraId="46C16184" w14:textId="77777777" w:rsidR="00EB43E1" w:rsidRPr="00E77F47" w:rsidRDefault="00EB43E1" w:rsidP="00A02302">
            <w:pPr>
              <w:rPr>
                <w:rFonts w:ascii="Arial" w:hAnsi="Arial" w:cs="Arial"/>
                <w:b/>
              </w:rPr>
            </w:pPr>
            <w:r w:rsidRPr="00E77F47">
              <w:rPr>
                <w:rFonts w:ascii="Arial" w:hAnsi="Arial" w:cs="Arial"/>
                <w:b/>
              </w:rPr>
              <w:t>Version Reference</w:t>
            </w:r>
          </w:p>
        </w:tc>
        <w:tc>
          <w:tcPr>
            <w:tcW w:w="2551" w:type="dxa"/>
          </w:tcPr>
          <w:p w14:paraId="03C6F234" w14:textId="77777777" w:rsidR="00EB43E1" w:rsidRPr="00E77F47" w:rsidRDefault="00EB43E1" w:rsidP="00A02302">
            <w:pPr>
              <w:rPr>
                <w:rFonts w:ascii="Arial" w:hAnsi="Arial" w:cs="Arial"/>
                <w:b/>
              </w:rPr>
            </w:pPr>
            <w:r>
              <w:rPr>
                <w:rFonts w:ascii="Arial" w:hAnsi="Arial" w:cs="Arial"/>
                <w:b/>
              </w:rPr>
              <w:t xml:space="preserve">Original </w:t>
            </w:r>
            <w:r w:rsidRPr="00E77F47">
              <w:rPr>
                <w:rFonts w:ascii="Arial" w:hAnsi="Arial" w:cs="Arial"/>
                <w:b/>
              </w:rPr>
              <w:t xml:space="preserve">Version </w:t>
            </w:r>
            <w:r>
              <w:rPr>
                <w:rFonts w:ascii="Arial" w:hAnsi="Arial" w:cs="Arial"/>
                <w:b/>
              </w:rPr>
              <w:t>–</w:t>
            </w:r>
            <w:r w:rsidRPr="00E77F47">
              <w:rPr>
                <w:rFonts w:ascii="Arial" w:hAnsi="Arial" w:cs="Arial"/>
                <w:b/>
              </w:rPr>
              <w:t xml:space="preserve"> </w:t>
            </w:r>
            <w:r>
              <w:rPr>
                <w:rFonts w:ascii="Arial" w:hAnsi="Arial" w:cs="Arial"/>
                <w:b/>
              </w:rPr>
              <w:t>1.0</w:t>
            </w:r>
          </w:p>
        </w:tc>
        <w:tc>
          <w:tcPr>
            <w:tcW w:w="3260" w:type="dxa"/>
          </w:tcPr>
          <w:p w14:paraId="024661ED" w14:textId="52EB5E2F" w:rsidR="00EB43E1" w:rsidRPr="00E77F47" w:rsidRDefault="00EB43E1" w:rsidP="00A02302">
            <w:pPr>
              <w:rPr>
                <w:rFonts w:ascii="Arial" w:hAnsi="Arial" w:cs="Arial"/>
                <w:b/>
              </w:rPr>
            </w:pPr>
            <w:r w:rsidRPr="00E77F47">
              <w:rPr>
                <w:rFonts w:ascii="Arial" w:hAnsi="Arial" w:cs="Arial"/>
                <w:b/>
              </w:rPr>
              <w:t xml:space="preserve">Reviewed Version </w:t>
            </w:r>
            <w:r>
              <w:rPr>
                <w:rFonts w:ascii="Arial" w:hAnsi="Arial" w:cs="Arial"/>
                <w:b/>
              </w:rPr>
              <w:t>– V1.2</w:t>
            </w:r>
          </w:p>
        </w:tc>
        <w:tc>
          <w:tcPr>
            <w:tcW w:w="1985" w:type="dxa"/>
            <w:vMerge/>
          </w:tcPr>
          <w:p w14:paraId="61277AF1" w14:textId="77777777" w:rsidR="00EB43E1" w:rsidRPr="005922B0" w:rsidRDefault="00EB43E1" w:rsidP="00A02302">
            <w:pPr>
              <w:rPr>
                <w:color w:val="FF0000"/>
                <w:sz w:val="24"/>
                <w:szCs w:val="24"/>
              </w:rPr>
            </w:pPr>
          </w:p>
        </w:tc>
      </w:tr>
      <w:tr w:rsidR="00EB43E1" w:rsidRPr="005922B0" w14:paraId="3C89EE03" w14:textId="77777777" w:rsidTr="00EB43E1">
        <w:tc>
          <w:tcPr>
            <w:tcW w:w="2122" w:type="dxa"/>
          </w:tcPr>
          <w:p w14:paraId="34EDDB01" w14:textId="77777777" w:rsidR="00EB43E1" w:rsidRPr="00E77F47" w:rsidRDefault="00EB43E1" w:rsidP="00EB43E1">
            <w:pPr>
              <w:rPr>
                <w:rFonts w:ascii="Arial" w:hAnsi="Arial" w:cs="Arial"/>
                <w:b/>
              </w:rPr>
            </w:pPr>
            <w:r w:rsidRPr="00E77F47">
              <w:rPr>
                <w:rFonts w:ascii="Arial" w:hAnsi="Arial" w:cs="Arial"/>
                <w:b/>
              </w:rPr>
              <w:t>Approved by</w:t>
            </w:r>
          </w:p>
        </w:tc>
        <w:tc>
          <w:tcPr>
            <w:tcW w:w="2551" w:type="dxa"/>
          </w:tcPr>
          <w:p w14:paraId="23F77401" w14:textId="349A231B" w:rsidR="00EB43E1" w:rsidRPr="00E77F47" w:rsidRDefault="00EB43E1" w:rsidP="00EB43E1">
            <w:pPr>
              <w:rPr>
                <w:rFonts w:ascii="Arial" w:hAnsi="Arial" w:cs="Arial"/>
              </w:rPr>
            </w:pPr>
            <w:r>
              <w:rPr>
                <w:rFonts w:ascii="Arial" w:hAnsi="Arial" w:cs="Arial"/>
              </w:rPr>
              <w:t>Data Protection Officer</w:t>
            </w:r>
          </w:p>
        </w:tc>
        <w:tc>
          <w:tcPr>
            <w:tcW w:w="3260" w:type="dxa"/>
          </w:tcPr>
          <w:p w14:paraId="672A1E81" w14:textId="33AB1F7F" w:rsidR="00EB43E1" w:rsidRPr="00E77F47" w:rsidRDefault="00EB43E1" w:rsidP="00EB43E1">
            <w:pPr>
              <w:rPr>
                <w:rFonts w:ascii="Arial" w:hAnsi="Arial" w:cs="Arial"/>
              </w:rPr>
            </w:pPr>
            <w:r>
              <w:rPr>
                <w:rFonts w:ascii="Arial" w:hAnsi="Arial" w:cs="Arial"/>
              </w:rPr>
              <w:t>Risk &amp; Compliance Officer</w:t>
            </w:r>
          </w:p>
        </w:tc>
        <w:tc>
          <w:tcPr>
            <w:tcW w:w="1985" w:type="dxa"/>
            <w:vMerge/>
          </w:tcPr>
          <w:p w14:paraId="55E13A64" w14:textId="77777777" w:rsidR="00EB43E1" w:rsidRPr="005922B0" w:rsidRDefault="00EB43E1" w:rsidP="00EB43E1">
            <w:pPr>
              <w:rPr>
                <w:color w:val="FF0000"/>
                <w:sz w:val="24"/>
                <w:szCs w:val="24"/>
              </w:rPr>
            </w:pPr>
          </w:p>
        </w:tc>
      </w:tr>
      <w:tr w:rsidR="00EB43E1" w:rsidRPr="005922B0" w14:paraId="76E9DB83" w14:textId="77777777" w:rsidTr="00EB43E1">
        <w:tc>
          <w:tcPr>
            <w:tcW w:w="2122" w:type="dxa"/>
          </w:tcPr>
          <w:p w14:paraId="127CC135" w14:textId="77777777" w:rsidR="00EB43E1" w:rsidRPr="00E77F47" w:rsidRDefault="00EB43E1" w:rsidP="00EB43E1">
            <w:pPr>
              <w:rPr>
                <w:rFonts w:ascii="Arial" w:hAnsi="Arial" w:cs="Arial"/>
                <w:b/>
              </w:rPr>
            </w:pPr>
            <w:r w:rsidRPr="00E77F47">
              <w:rPr>
                <w:rFonts w:ascii="Arial" w:hAnsi="Arial" w:cs="Arial"/>
                <w:b/>
              </w:rPr>
              <w:t>Effective Date</w:t>
            </w:r>
          </w:p>
        </w:tc>
        <w:tc>
          <w:tcPr>
            <w:tcW w:w="2551" w:type="dxa"/>
          </w:tcPr>
          <w:p w14:paraId="570CD91B" w14:textId="0DED2FF0" w:rsidR="00EB43E1" w:rsidRPr="00E77F47" w:rsidRDefault="00EB43E1" w:rsidP="00EB43E1">
            <w:pPr>
              <w:rPr>
                <w:rFonts w:ascii="Arial" w:hAnsi="Arial" w:cs="Arial"/>
              </w:rPr>
            </w:pPr>
            <w:r>
              <w:rPr>
                <w:rFonts w:ascii="Arial" w:hAnsi="Arial" w:cs="Arial"/>
              </w:rPr>
              <w:t>May 15</w:t>
            </w:r>
            <w:r w:rsidRPr="00EB43E1">
              <w:rPr>
                <w:rFonts w:ascii="Arial" w:hAnsi="Arial" w:cs="Arial"/>
                <w:vertAlign w:val="superscript"/>
              </w:rPr>
              <w:t>th</w:t>
            </w:r>
            <w:r>
              <w:rPr>
                <w:rFonts w:ascii="Arial" w:hAnsi="Arial" w:cs="Arial"/>
              </w:rPr>
              <w:t xml:space="preserve"> 2018</w:t>
            </w:r>
          </w:p>
        </w:tc>
        <w:tc>
          <w:tcPr>
            <w:tcW w:w="3260" w:type="dxa"/>
          </w:tcPr>
          <w:p w14:paraId="22F1CC42" w14:textId="38A5AAE7" w:rsidR="00EB43E1" w:rsidRPr="00E77F47" w:rsidRDefault="00EB43E1" w:rsidP="00EB43E1">
            <w:pPr>
              <w:rPr>
                <w:rFonts w:ascii="Arial" w:hAnsi="Arial" w:cs="Arial"/>
              </w:rPr>
            </w:pPr>
            <w:r>
              <w:rPr>
                <w:rFonts w:ascii="Arial" w:hAnsi="Arial" w:cs="Arial"/>
              </w:rPr>
              <w:t>24</w:t>
            </w:r>
            <w:r w:rsidRPr="00EB43E1">
              <w:rPr>
                <w:rFonts w:ascii="Arial" w:hAnsi="Arial" w:cs="Arial"/>
                <w:vertAlign w:val="superscript"/>
              </w:rPr>
              <w:t>th</w:t>
            </w:r>
            <w:r>
              <w:rPr>
                <w:rFonts w:ascii="Arial" w:hAnsi="Arial" w:cs="Arial"/>
              </w:rPr>
              <w:t xml:space="preserve"> August 2023</w:t>
            </w:r>
          </w:p>
        </w:tc>
        <w:tc>
          <w:tcPr>
            <w:tcW w:w="1985" w:type="dxa"/>
            <w:vMerge/>
          </w:tcPr>
          <w:p w14:paraId="3135C596" w14:textId="77777777" w:rsidR="00EB43E1" w:rsidRPr="005922B0" w:rsidRDefault="00EB43E1" w:rsidP="00EB43E1">
            <w:pPr>
              <w:rPr>
                <w:color w:val="FF0000"/>
                <w:sz w:val="24"/>
                <w:szCs w:val="24"/>
              </w:rPr>
            </w:pPr>
          </w:p>
        </w:tc>
      </w:tr>
    </w:tbl>
    <w:p w14:paraId="51E90AEF" w14:textId="35F75DEF" w:rsidR="00197929" w:rsidRDefault="00197929" w:rsidP="008555A3">
      <w:pPr>
        <w:pStyle w:val="FootnoteText"/>
        <w:spacing w:before="100"/>
        <w:rPr>
          <w:sz w:val="22"/>
        </w:rPr>
      </w:pPr>
    </w:p>
    <w:p w14:paraId="48367DE7" w14:textId="059826A0" w:rsidR="00D3221C" w:rsidRDefault="00D3221C" w:rsidP="008555A3">
      <w:pPr>
        <w:pStyle w:val="FootnoteText"/>
        <w:spacing w:before="100"/>
        <w:rPr>
          <w:sz w:val="22"/>
        </w:rPr>
      </w:pPr>
    </w:p>
    <w:p w14:paraId="390E77A1" w14:textId="77777777" w:rsidR="00D3221C" w:rsidRDefault="00D3221C" w:rsidP="008555A3">
      <w:pPr>
        <w:pStyle w:val="FootnoteText"/>
        <w:spacing w:before="100"/>
        <w:rPr>
          <w:sz w:val="22"/>
        </w:rPr>
      </w:pPr>
    </w:p>
    <w:p w14:paraId="0B59736C" w14:textId="04B5FD60" w:rsidR="00197929" w:rsidRDefault="00197929" w:rsidP="008555A3">
      <w:pPr>
        <w:pStyle w:val="FootnoteText"/>
        <w:spacing w:before="100"/>
        <w:rPr>
          <w:sz w:val="22"/>
        </w:rPr>
      </w:pPr>
    </w:p>
    <w:p w14:paraId="54C5EBDE" w14:textId="544E0ADA" w:rsidR="00197929" w:rsidRPr="008555A3" w:rsidRDefault="00197929" w:rsidP="008555A3">
      <w:pPr>
        <w:pStyle w:val="FootnoteText"/>
        <w:spacing w:before="100"/>
        <w:rPr>
          <w:sz w:val="22"/>
        </w:rPr>
      </w:pPr>
      <w:r>
        <w:rPr>
          <w:noProof/>
        </w:rPr>
        <w:lastRenderedPageBreak/>
        <w:drawing>
          <wp:inline distT="0" distB="0" distL="0" distR="0" wp14:anchorId="51033A5D" wp14:editId="03E2F494">
            <wp:extent cx="5404631" cy="7307249"/>
            <wp:effectExtent l="0" t="0" r="571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P29 DB Annex A.JPG"/>
                    <pic:cNvPicPr/>
                  </pic:nvPicPr>
                  <pic:blipFill>
                    <a:blip r:embed="rId9">
                      <a:extLst>
                        <a:ext uri="{28A0092B-C50C-407E-A947-70E740481C1C}">
                          <a14:useLocalDpi xmlns:a14="http://schemas.microsoft.com/office/drawing/2010/main" val="0"/>
                        </a:ext>
                      </a:extLst>
                    </a:blip>
                    <a:stretch>
                      <a:fillRect/>
                    </a:stretch>
                  </pic:blipFill>
                  <pic:spPr>
                    <a:xfrm>
                      <a:off x="0" y="0"/>
                      <a:ext cx="5406294" cy="7309498"/>
                    </a:xfrm>
                    <a:prstGeom prst="rect">
                      <a:avLst/>
                    </a:prstGeom>
                  </pic:spPr>
                </pic:pic>
              </a:graphicData>
            </a:graphic>
          </wp:inline>
        </w:drawing>
      </w:r>
    </w:p>
    <w:sectPr w:rsidR="00197929" w:rsidRPr="008555A3" w:rsidSect="00EB43E1">
      <w:headerReference w:type="default" r:id="rId10"/>
      <w:footerReference w:type="default" r:id="rId11"/>
      <w:headerReference w:type="first" r:id="rId12"/>
      <w:pgSz w:w="11906" w:h="16838"/>
      <w:pgMar w:top="1369" w:right="707" w:bottom="1440" w:left="1276" w:header="426"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E73E1" w14:textId="77777777" w:rsidR="00C810BF" w:rsidRPr="00C64BB4" w:rsidRDefault="00C810BF">
      <w:pPr>
        <w:pStyle w:val="EndnoteText"/>
      </w:pPr>
      <w:r w:rsidRPr="00C64BB4">
        <w:separator/>
      </w:r>
    </w:p>
  </w:endnote>
  <w:endnote w:type="continuationSeparator" w:id="0">
    <w:p w14:paraId="3DC68B80" w14:textId="77777777" w:rsidR="00C810BF" w:rsidRPr="00C64BB4" w:rsidRDefault="00C810BF">
      <w:pPr>
        <w:pStyle w:val="EndnoteText"/>
      </w:pPr>
      <w:r w:rsidRPr="00C64BB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3643" w14:textId="1AD1A723" w:rsidR="00C64BB4" w:rsidRPr="00C64BB4" w:rsidRDefault="00C64BB4" w:rsidP="00C64BB4">
    <w:pPr>
      <w:tabs>
        <w:tab w:val="center" w:pos="4160"/>
        <w:tab w:val="right" w:pos="8300"/>
      </w:tabs>
      <w:jc w:val="center"/>
    </w:pPr>
    <w:r w:rsidRPr="00C64BB4">
      <w:fldChar w:fldCharType="begin"/>
    </w:r>
    <w:r w:rsidRPr="00C64BB4">
      <w:instrText xml:space="preserve"> PAGE   \* MERGEFORMAT </w:instrText>
    </w:r>
    <w:r w:rsidRPr="00C64BB4">
      <w:fldChar w:fldCharType="separate"/>
    </w:r>
    <w:r w:rsidR="00956B33">
      <w:rPr>
        <w:noProof/>
      </w:rPr>
      <w:t>1</w:t>
    </w:r>
    <w:r w:rsidRPr="00C64BB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32891" w14:textId="77777777" w:rsidR="00C810BF" w:rsidRPr="00C64BB4" w:rsidRDefault="00C810BF">
      <w:pPr>
        <w:pStyle w:val="FootnoteText"/>
      </w:pPr>
      <w:r>
        <w:separator/>
      </w:r>
    </w:p>
  </w:footnote>
  <w:footnote w:type="continuationSeparator" w:id="0">
    <w:p w14:paraId="042E93DB" w14:textId="77777777" w:rsidR="00C810BF" w:rsidRPr="00C64BB4" w:rsidRDefault="00C810BF">
      <w:pPr>
        <w:pStyle w:val="Footnot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796F" w14:textId="26537B6C" w:rsidR="00D901E5" w:rsidRPr="00F33D7A" w:rsidRDefault="00D901E5" w:rsidP="00D901E5">
    <w:pPr>
      <w:tabs>
        <w:tab w:val="center" w:pos="4160"/>
        <w:tab w:val="right" w:pos="8300"/>
      </w:tabs>
      <w:rPr>
        <w:b/>
      </w:rPr>
    </w:pPr>
    <w:r w:rsidRPr="00F33D7A">
      <w:rPr>
        <w:b/>
      </w:rPr>
      <w:t xml:space="preserve"> </w:t>
    </w:r>
  </w:p>
  <w:p w14:paraId="0C7F63D5" w14:textId="45874AFE" w:rsidR="00C64BB4" w:rsidRPr="00D901E5" w:rsidRDefault="00EB43E1" w:rsidP="00D901E5">
    <w:pPr>
      <w:pStyle w:val="Header"/>
    </w:pPr>
    <w:r>
      <w:rPr>
        <w:noProof/>
      </w:rPr>
      <w:drawing>
        <wp:inline distT="0" distB="0" distL="0" distR="0" wp14:anchorId="0D549FEC" wp14:editId="0B2FD83D">
          <wp:extent cx="932815" cy="895985"/>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89598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8744" w14:textId="21A3DF64" w:rsidR="00197929" w:rsidRPr="00842F71" w:rsidRDefault="00EB43E1" w:rsidP="00EB43E1">
    <w:pPr>
      <w:pStyle w:val="Header"/>
      <w:ind w:left="-142" w:hanging="142"/>
      <w:jc w:val="center"/>
    </w:pPr>
    <w:r>
      <w:rPr>
        <w:noProof/>
      </w:rPr>
      <w:drawing>
        <wp:anchor distT="0" distB="0" distL="114300" distR="114300" simplePos="0" relativeHeight="251658240" behindDoc="0" locked="0" layoutInCell="1" allowOverlap="1" wp14:anchorId="62E6B549" wp14:editId="5665B71B">
          <wp:simplePos x="0" y="0"/>
          <wp:positionH relativeFrom="column">
            <wp:posOffset>-130175</wp:posOffset>
          </wp:positionH>
          <wp:positionV relativeFrom="paragraph">
            <wp:posOffset>-117043</wp:posOffset>
          </wp:positionV>
          <wp:extent cx="616888" cy="592532"/>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888" cy="592532"/>
                  </a:xfrm>
                  <a:prstGeom prst="rect">
                    <a:avLst/>
                  </a:prstGeom>
                  <a:noFill/>
                </pic:spPr>
              </pic:pic>
            </a:graphicData>
          </a:graphic>
          <wp14:sizeRelH relativeFrom="margin">
            <wp14:pctWidth>0</wp14:pctWidth>
          </wp14:sizeRelH>
          <wp14:sizeRelV relativeFrom="margin">
            <wp14:pctHeight>0</wp14:pctHeight>
          </wp14:sizeRelV>
        </wp:anchor>
      </w:drawing>
    </w:r>
    <w:r w:rsidRPr="00EB43E1">
      <w:rPr>
        <w:rFonts w:ascii="Arial" w:hAnsi="Arial" w:cs="Arial"/>
        <w:sz w:val="52"/>
        <w:szCs w:val="52"/>
      </w:rPr>
      <w:t>Data Incident / Breach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DDECF0"/>
    <w:multiLevelType w:val="multilevel"/>
    <w:tmpl w:val="CC0ABC84"/>
    <w:lvl w:ilvl="0">
      <w:start w:val="1"/>
      <w:numFmt w:val="bullet"/>
      <w:pStyle w:val="ACBulletLv1"/>
      <w:lvlText w:val=""/>
      <w:lvlJc w:val="left"/>
      <w:pPr>
        <w:tabs>
          <w:tab w:val="num" w:pos="720"/>
        </w:tabs>
        <w:ind w:left="72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ACBulletLv2"/>
      <w:lvlText w:val=""/>
      <w:lvlJc w:val="left"/>
      <w:pPr>
        <w:tabs>
          <w:tab w:val="num" w:pos="1440"/>
        </w:tabs>
        <w:ind w:left="144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ACBulletLv3"/>
      <w:lvlText w:val=""/>
      <w:lvlJc w:val="left"/>
      <w:pPr>
        <w:tabs>
          <w:tab w:val="num" w:pos="2160"/>
        </w:tabs>
        <w:ind w:left="216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ACBulletLv4"/>
      <w:lvlText w:val=""/>
      <w:lvlJc w:val="left"/>
      <w:pPr>
        <w:tabs>
          <w:tab w:val="num" w:pos="2880"/>
        </w:tabs>
        <w:ind w:left="288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ACBulletLv5"/>
      <w:lvlText w:val=""/>
      <w:lvlJc w:val="left"/>
      <w:pPr>
        <w:tabs>
          <w:tab w:val="num" w:pos="3600"/>
        </w:tabs>
        <w:ind w:left="3600" w:hanging="720"/>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E759C584"/>
    <w:multiLevelType w:val="multilevel"/>
    <w:tmpl w:val="6CBE1C69"/>
    <w:lvl w:ilvl="0">
      <w:start w:val="1"/>
      <w:numFmt w:val="decimal"/>
      <w:pStyle w:val="ACLevel1"/>
      <w:lvlText w:val="%1."/>
      <w:lvlJc w:val="left"/>
      <w:pPr>
        <w:tabs>
          <w:tab w:val="num" w:pos="720"/>
        </w:tabs>
        <w:ind w:left="72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isLgl/>
      <w:lvlText w:val="%1.%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ascii="Times New Roman" w:hAnsi="Times New Roman"/>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2832536"/>
    <w:multiLevelType w:val="multilevel"/>
    <w:tmpl w:val="D46EDF64"/>
    <w:lvl w:ilvl="0">
      <w:start w:val="1"/>
      <w:numFmt w:val="decimal"/>
      <w:pStyle w:val="AC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C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CPart"/>
      <w:suff w:val="nothing"/>
      <w:lvlText w:val="Part %3"/>
      <w:lvlJc w:val="left"/>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 w15:restartNumberingAfterBreak="0">
    <w:nsid w:val="290D547A"/>
    <w:multiLevelType w:val="multilevel"/>
    <w:tmpl w:val="26DE6DCA"/>
    <w:lvl w:ilvl="0">
      <w:start w:val="1"/>
      <w:numFmt w:val="decimal"/>
      <w:pStyle w:val="ACSchLv1"/>
      <w:lvlText w:val="%1."/>
      <w:lvlJc w:val="left"/>
      <w:pPr>
        <w:tabs>
          <w:tab w:val="num" w:pos="720"/>
        </w:tabs>
        <w:ind w:left="72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CSchLv2"/>
      <w:lvlText w:val="(%2)"/>
      <w:lvlJc w:val="left"/>
      <w:pPr>
        <w:tabs>
          <w:tab w:val="num" w:pos="1440"/>
        </w:tabs>
        <w:ind w:left="144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ACSchLv3"/>
      <w:lvlText w:val="(%3)"/>
      <w:lvlJc w:val="left"/>
      <w:pPr>
        <w:tabs>
          <w:tab w:val="num" w:pos="2160"/>
        </w:tabs>
        <w:ind w:left="216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ACSchLv4"/>
      <w:lvlText w:val="(%4)"/>
      <w:lvlJc w:val="left"/>
      <w:pPr>
        <w:tabs>
          <w:tab w:val="num" w:pos="2880"/>
        </w:tabs>
        <w:ind w:left="288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ACSchLv5"/>
      <w:lvlText w:val="(%5)"/>
      <w:lvlJc w:val="left"/>
      <w:pPr>
        <w:tabs>
          <w:tab w:val="num" w:pos="3600"/>
        </w:tabs>
        <w:ind w:left="3600" w:hanging="720"/>
      </w:pPr>
      <w:rPr>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75B8732C"/>
    <w:multiLevelType w:val="hybridMultilevel"/>
    <w:tmpl w:val="29A05E6C"/>
    <w:lvl w:ilvl="0" w:tplc="B84A5EA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15677190">
    <w:abstractNumId w:val="1"/>
  </w:num>
  <w:num w:numId="2" w16cid:durableId="19860624">
    <w:abstractNumId w:val="1"/>
  </w:num>
  <w:num w:numId="3" w16cid:durableId="669062323">
    <w:abstractNumId w:val="1"/>
  </w:num>
  <w:num w:numId="4" w16cid:durableId="1637105842">
    <w:abstractNumId w:val="1"/>
  </w:num>
  <w:num w:numId="5" w16cid:durableId="885679466">
    <w:abstractNumId w:val="1"/>
  </w:num>
  <w:num w:numId="6" w16cid:durableId="1490444536">
    <w:abstractNumId w:val="3"/>
  </w:num>
  <w:num w:numId="7" w16cid:durableId="197354704">
    <w:abstractNumId w:val="3"/>
  </w:num>
  <w:num w:numId="8" w16cid:durableId="533151375">
    <w:abstractNumId w:val="3"/>
  </w:num>
  <w:num w:numId="9" w16cid:durableId="1087772094">
    <w:abstractNumId w:val="3"/>
  </w:num>
  <w:num w:numId="10" w16cid:durableId="158812771">
    <w:abstractNumId w:val="3"/>
  </w:num>
  <w:num w:numId="11" w16cid:durableId="1488013561">
    <w:abstractNumId w:val="0"/>
  </w:num>
  <w:num w:numId="12" w16cid:durableId="491335125">
    <w:abstractNumId w:val="0"/>
  </w:num>
  <w:num w:numId="13" w16cid:durableId="20061331">
    <w:abstractNumId w:val="0"/>
  </w:num>
  <w:num w:numId="14" w16cid:durableId="126550043">
    <w:abstractNumId w:val="0"/>
  </w:num>
  <w:num w:numId="15" w16cid:durableId="1968008988">
    <w:abstractNumId w:val="0"/>
  </w:num>
  <w:num w:numId="16" w16cid:durableId="1555120778">
    <w:abstractNumId w:val="2"/>
  </w:num>
  <w:num w:numId="17" w16cid:durableId="1815675482">
    <w:abstractNumId w:val="2"/>
  </w:num>
  <w:num w:numId="18" w16cid:durableId="1440755556">
    <w:abstractNumId w:val="2"/>
  </w:num>
  <w:num w:numId="19" w16cid:durableId="406998080">
    <w:abstractNumId w:val="4"/>
  </w:num>
  <w:num w:numId="20" w16cid:durableId="712929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91979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720"/>
  <w:characterSpacingControl w:val="doNotCompress"/>
  <w:hdrShapeDefaults>
    <o:shapedefaults v:ext="edit" spidmax="2253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 Bullet Lv _Body" w:val="AC Body "/>
    <w:docVar w:name="AC Bullet Lv _HeadSuf" w:val=" as heading (text)"/>
    <w:docVar w:name="AC Bullet Lv _LongName" w:val="AC Bullets"/>
    <w:docVar w:name="AC Level _Body" w:val="AC Body "/>
    <w:docVar w:name="AC Level _HeadSuf" w:val=" as heading (text)"/>
    <w:docVar w:name="AC Level _LongName" w:val="AC House Style"/>
    <w:docVar w:name="AC Level HCR1" w:val="0"/>
    <w:docVar w:name="AC Level HCR2" w:val="0"/>
    <w:docVar w:name="AC Level HCR3" w:val="0"/>
    <w:docVar w:name="AC Sch Lv _Body" w:val="AC Body "/>
    <w:docVar w:name="AC Sch Lv _HeadSuf" w:val=" as heading (text)"/>
    <w:docVar w:name="AC Sch Lv _LongName" w:val="AC House Style (Schedules)"/>
    <w:docVar w:name="AC Sch Lv HCR1" w:val="0"/>
    <w:docVar w:name="AC Sch Lv HCR2" w:val="0"/>
    <w:docVar w:name="AC Sch Lv HCR3" w:val="0"/>
    <w:docVar w:name="ACX_Brand" w:val="1"/>
  </w:docVars>
  <w:rsids>
    <w:rsidRoot w:val="00364852"/>
    <w:rsid w:val="00000F6A"/>
    <w:rsid w:val="0000299B"/>
    <w:rsid w:val="000035D1"/>
    <w:rsid w:val="00003AEC"/>
    <w:rsid w:val="00003CF9"/>
    <w:rsid w:val="000047F9"/>
    <w:rsid w:val="0000701E"/>
    <w:rsid w:val="00007EAC"/>
    <w:rsid w:val="00010501"/>
    <w:rsid w:val="000162D5"/>
    <w:rsid w:val="00020322"/>
    <w:rsid w:val="000255A6"/>
    <w:rsid w:val="000272AF"/>
    <w:rsid w:val="000275DF"/>
    <w:rsid w:val="00032FD6"/>
    <w:rsid w:val="00036F90"/>
    <w:rsid w:val="00037171"/>
    <w:rsid w:val="0004138A"/>
    <w:rsid w:val="00045D07"/>
    <w:rsid w:val="00046047"/>
    <w:rsid w:val="00050BFE"/>
    <w:rsid w:val="00050FB0"/>
    <w:rsid w:val="000528A2"/>
    <w:rsid w:val="00054E3A"/>
    <w:rsid w:val="00056D8D"/>
    <w:rsid w:val="000570CB"/>
    <w:rsid w:val="000619CF"/>
    <w:rsid w:val="00063650"/>
    <w:rsid w:val="00063CA0"/>
    <w:rsid w:val="00064F0D"/>
    <w:rsid w:val="0006687C"/>
    <w:rsid w:val="00070166"/>
    <w:rsid w:val="000801F9"/>
    <w:rsid w:val="00082322"/>
    <w:rsid w:val="00084346"/>
    <w:rsid w:val="00085C1B"/>
    <w:rsid w:val="00086BC8"/>
    <w:rsid w:val="00086E15"/>
    <w:rsid w:val="00087F81"/>
    <w:rsid w:val="00090A64"/>
    <w:rsid w:val="00090B19"/>
    <w:rsid w:val="00091D69"/>
    <w:rsid w:val="000A09D5"/>
    <w:rsid w:val="000A207B"/>
    <w:rsid w:val="000A3E43"/>
    <w:rsid w:val="000A4A1D"/>
    <w:rsid w:val="000A4C03"/>
    <w:rsid w:val="000A5605"/>
    <w:rsid w:val="000A7D44"/>
    <w:rsid w:val="000B1962"/>
    <w:rsid w:val="000B4EE5"/>
    <w:rsid w:val="000B62AC"/>
    <w:rsid w:val="000B78AC"/>
    <w:rsid w:val="000C0C13"/>
    <w:rsid w:val="000C166F"/>
    <w:rsid w:val="000C5533"/>
    <w:rsid w:val="000C7430"/>
    <w:rsid w:val="000D088E"/>
    <w:rsid w:val="000D1A05"/>
    <w:rsid w:val="000D5399"/>
    <w:rsid w:val="000D697A"/>
    <w:rsid w:val="000D700A"/>
    <w:rsid w:val="000E031A"/>
    <w:rsid w:val="000E0581"/>
    <w:rsid w:val="000E196C"/>
    <w:rsid w:val="000E1B73"/>
    <w:rsid w:val="000E4A3A"/>
    <w:rsid w:val="000E61EA"/>
    <w:rsid w:val="000E769A"/>
    <w:rsid w:val="000F26BB"/>
    <w:rsid w:val="000F2A9A"/>
    <w:rsid w:val="000F33EE"/>
    <w:rsid w:val="000F4FBD"/>
    <w:rsid w:val="000F79AC"/>
    <w:rsid w:val="001010A3"/>
    <w:rsid w:val="0010288E"/>
    <w:rsid w:val="001064EE"/>
    <w:rsid w:val="00110262"/>
    <w:rsid w:val="00114A56"/>
    <w:rsid w:val="0011580E"/>
    <w:rsid w:val="00120BD5"/>
    <w:rsid w:val="0012188E"/>
    <w:rsid w:val="0012217C"/>
    <w:rsid w:val="00122DC4"/>
    <w:rsid w:val="00123042"/>
    <w:rsid w:val="00124935"/>
    <w:rsid w:val="0013170B"/>
    <w:rsid w:val="00135851"/>
    <w:rsid w:val="0013762C"/>
    <w:rsid w:val="001400BE"/>
    <w:rsid w:val="001401DA"/>
    <w:rsid w:val="00140363"/>
    <w:rsid w:val="001414DB"/>
    <w:rsid w:val="0014172E"/>
    <w:rsid w:val="0014276A"/>
    <w:rsid w:val="001439E0"/>
    <w:rsid w:val="001442AB"/>
    <w:rsid w:val="00144502"/>
    <w:rsid w:val="00147279"/>
    <w:rsid w:val="001474F8"/>
    <w:rsid w:val="00147C29"/>
    <w:rsid w:val="00156B69"/>
    <w:rsid w:val="001571B5"/>
    <w:rsid w:val="00160E6B"/>
    <w:rsid w:val="001612B0"/>
    <w:rsid w:val="00161E38"/>
    <w:rsid w:val="001627EA"/>
    <w:rsid w:val="00162C42"/>
    <w:rsid w:val="0016398B"/>
    <w:rsid w:val="001715D2"/>
    <w:rsid w:val="0017567F"/>
    <w:rsid w:val="0018316A"/>
    <w:rsid w:val="00183B86"/>
    <w:rsid w:val="001854B5"/>
    <w:rsid w:val="00186176"/>
    <w:rsid w:val="00187F31"/>
    <w:rsid w:val="00190099"/>
    <w:rsid w:val="00191F58"/>
    <w:rsid w:val="00194085"/>
    <w:rsid w:val="00196DA2"/>
    <w:rsid w:val="0019718A"/>
    <w:rsid w:val="00197929"/>
    <w:rsid w:val="001A28A4"/>
    <w:rsid w:val="001A4122"/>
    <w:rsid w:val="001A4230"/>
    <w:rsid w:val="001A42BC"/>
    <w:rsid w:val="001A59E7"/>
    <w:rsid w:val="001A6843"/>
    <w:rsid w:val="001B3CED"/>
    <w:rsid w:val="001B3CFF"/>
    <w:rsid w:val="001B5329"/>
    <w:rsid w:val="001B55DD"/>
    <w:rsid w:val="001B59BD"/>
    <w:rsid w:val="001C08AA"/>
    <w:rsid w:val="001C33BA"/>
    <w:rsid w:val="001C7276"/>
    <w:rsid w:val="001D2AFC"/>
    <w:rsid w:val="001E2012"/>
    <w:rsid w:val="001E23AF"/>
    <w:rsid w:val="001E3077"/>
    <w:rsid w:val="001F1BFF"/>
    <w:rsid w:val="001F390E"/>
    <w:rsid w:val="001F6DCB"/>
    <w:rsid w:val="001F70A7"/>
    <w:rsid w:val="0020071B"/>
    <w:rsid w:val="00200995"/>
    <w:rsid w:val="00203989"/>
    <w:rsid w:val="00204376"/>
    <w:rsid w:val="0020459A"/>
    <w:rsid w:val="00205638"/>
    <w:rsid w:val="00205700"/>
    <w:rsid w:val="00206380"/>
    <w:rsid w:val="00206BB1"/>
    <w:rsid w:val="00207FB3"/>
    <w:rsid w:val="002105AA"/>
    <w:rsid w:val="00210E5B"/>
    <w:rsid w:val="002122DE"/>
    <w:rsid w:val="00213BE1"/>
    <w:rsid w:val="00214D3A"/>
    <w:rsid w:val="00222780"/>
    <w:rsid w:val="00223CE2"/>
    <w:rsid w:val="002262CC"/>
    <w:rsid w:val="00226FF8"/>
    <w:rsid w:val="00230BDA"/>
    <w:rsid w:val="002317B3"/>
    <w:rsid w:val="00232A47"/>
    <w:rsid w:val="00241DE2"/>
    <w:rsid w:val="0024246B"/>
    <w:rsid w:val="00245488"/>
    <w:rsid w:val="00245C74"/>
    <w:rsid w:val="0025009A"/>
    <w:rsid w:val="00252C63"/>
    <w:rsid w:val="002544F0"/>
    <w:rsid w:val="00255872"/>
    <w:rsid w:val="0025770B"/>
    <w:rsid w:val="00257BC2"/>
    <w:rsid w:val="00260056"/>
    <w:rsid w:val="00261662"/>
    <w:rsid w:val="00262B3D"/>
    <w:rsid w:val="00262DF2"/>
    <w:rsid w:val="00265585"/>
    <w:rsid w:val="00266B81"/>
    <w:rsid w:val="002672AF"/>
    <w:rsid w:val="00270F7E"/>
    <w:rsid w:val="002760C5"/>
    <w:rsid w:val="0028017E"/>
    <w:rsid w:val="00285ACA"/>
    <w:rsid w:val="00285CC9"/>
    <w:rsid w:val="0029183C"/>
    <w:rsid w:val="00294EE5"/>
    <w:rsid w:val="00297275"/>
    <w:rsid w:val="00297BCA"/>
    <w:rsid w:val="002A141F"/>
    <w:rsid w:val="002A1C4E"/>
    <w:rsid w:val="002A2735"/>
    <w:rsid w:val="002A2B19"/>
    <w:rsid w:val="002A3813"/>
    <w:rsid w:val="002A562E"/>
    <w:rsid w:val="002A566B"/>
    <w:rsid w:val="002A63FD"/>
    <w:rsid w:val="002B0714"/>
    <w:rsid w:val="002B22DC"/>
    <w:rsid w:val="002B23E7"/>
    <w:rsid w:val="002B3CC9"/>
    <w:rsid w:val="002B46AE"/>
    <w:rsid w:val="002B5913"/>
    <w:rsid w:val="002B6222"/>
    <w:rsid w:val="002B7B28"/>
    <w:rsid w:val="002C2008"/>
    <w:rsid w:val="002C5D10"/>
    <w:rsid w:val="002C5EB9"/>
    <w:rsid w:val="002C7548"/>
    <w:rsid w:val="002D00C0"/>
    <w:rsid w:val="002D20C8"/>
    <w:rsid w:val="002D40BE"/>
    <w:rsid w:val="002D4C20"/>
    <w:rsid w:val="002D53E4"/>
    <w:rsid w:val="002E02A8"/>
    <w:rsid w:val="002E02C6"/>
    <w:rsid w:val="002E1EC8"/>
    <w:rsid w:val="002E210E"/>
    <w:rsid w:val="002E3D2F"/>
    <w:rsid w:val="002E48BD"/>
    <w:rsid w:val="002E5C78"/>
    <w:rsid w:val="002F26F2"/>
    <w:rsid w:val="002F2C85"/>
    <w:rsid w:val="002F2E1F"/>
    <w:rsid w:val="002F6C84"/>
    <w:rsid w:val="002F6FC7"/>
    <w:rsid w:val="002F766F"/>
    <w:rsid w:val="003004B8"/>
    <w:rsid w:val="0030415D"/>
    <w:rsid w:val="00304820"/>
    <w:rsid w:val="00306468"/>
    <w:rsid w:val="003064D8"/>
    <w:rsid w:val="00306A9A"/>
    <w:rsid w:val="00306B1C"/>
    <w:rsid w:val="00310340"/>
    <w:rsid w:val="0031062E"/>
    <w:rsid w:val="00311262"/>
    <w:rsid w:val="00312EF5"/>
    <w:rsid w:val="00314165"/>
    <w:rsid w:val="00317C05"/>
    <w:rsid w:val="0032013D"/>
    <w:rsid w:val="003214DF"/>
    <w:rsid w:val="00321BC3"/>
    <w:rsid w:val="00322676"/>
    <w:rsid w:val="0032551E"/>
    <w:rsid w:val="00331A33"/>
    <w:rsid w:val="00332868"/>
    <w:rsid w:val="00333C2C"/>
    <w:rsid w:val="00333E47"/>
    <w:rsid w:val="00334D0D"/>
    <w:rsid w:val="00334DF8"/>
    <w:rsid w:val="00334EFF"/>
    <w:rsid w:val="00336185"/>
    <w:rsid w:val="0034054E"/>
    <w:rsid w:val="00340B6C"/>
    <w:rsid w:val="0034433D"/>
    <w:rsid w:val="00344AEC"/>
    <w:rsid w:val="00351A52"/>
    <w:rsid w:val="00351D4B"/>
    <w:rsid w:val="00351D4D"/>
    <w:rsid w:val="0035201E"/>
    <w:rsid w:val="00354373"/>
    <w:rsid w:val="00355E01"/>
    <w:rsid w:val="00356429"/>
    <w:rsid w:val="0036199D"/>
    <w:rsid w:val="003626E4"/>
    <w:rsid w:val="003629E4"/>
    <w:rsid w:val="00363487"/>
    <w:rsid w:val="00364750"/>
    <w:rsid w:val="00364852"/>
    <w:rsid w:val="00365AD8"/>
    <w:rsid w:val="00365E26"/>
    <w:rsid w:val="00366852"/>
    <w:rsid w:val="003711AA"/>
    <w:rsid w:val="003745EE"/>
    <w:rsid w:val="00374F83"/>
    <w:rsid w:val="00375601"/>
    <w:rsid w:val="00375849"/>
    <w:rsid w:val="00375EDB"/>
    <w:rsid w:val="0037740C"/>
    <w:rsid w:val="0038162A"/>
    <w:rsid w:val="00381C0B"/>
    <w:rsid w:val="0038252C"/>
    <w:rsid w:val="0038346A"/>
    <w:rsid w:val="003845A0"/>
    <w:rsid w:val="0038626A"/>
    <w:rsid w:val="0039707D"/>
    <w:rsid w:val="003A02D6"/>
    <w:rsid w:val="003A44D6"/>
    <w:rsid w:val="003A4EE5"/>
    <w:rsid w:val="003A5865"/>
    <w:rsid w:val="003A5A8D"/>
    <w:rsid w:val="003A631A"/>
    <w:rsid w:val="003B072E"/>
    <w:rsid w:val="003B1CC5"/>
    <w:rsid w:val="003B1F4B"/>
    <w:rsid w:val="003B29BC"/>
    <w:rsid w:val="003B2FF3"/>
    <w:rsid w:val="003B30F4"/>
    <w:rsid w:val="003B461F"/>
    <w:rsid w:val="003B55D4"/>
    <w:rsid w:val="003B624D"/>
    <w:rsid w:val="003B6C18"/>
    <w:rsid w:val="003B707F"/>
    <w:rsid w:val="003B723A"/>
    <w:rsid w:val="003C285A"/>
    <w:rsid w:val="003C2BBE"/>
    <w:rsid w:val="003C2D28"/>
    <w:rsid w:val="003C39F1"/>
    <w:rsid w:val="003C4B47"/>
    <w:rsid w:val="003C4F42"/>
    <w:rsid w:val="003C5841"/>
    <w:rsid w:val="003D1E3A"/>
    <w:rsid w:val="003D4754"/>
    <w:rsid w:val="003D5772"/>
    <w:rsid w:val="003D5D61"/>
    <w:rsid w:val="003D5D8B"/>
    <w:rsid w:val="003D6E5F"/>
    <w:rsid w:val="003D7449"/>
    <w:rsid w:val="003D7F69"/>
    <w:rsid w:val="003E0A3E"/>
    <w:rsid w:val="003E2D1C"/>
    <w:rsid w:val="003E6A51"/>
    <w:rsid w:val="003E6EEC"/>
    <w:rsid w:val="003E71AB"/>
    <w:rsid w:val="003F0122"/>
    <w:rsid w:val="003F2117"/>
    <w:rsid w:val="003F2631"/>
    <w:rsid w:val="003F2C8A"/>
    <w:rsid w:val="00401B06"/>
    <w:rsid w:val="0040260A"/>
    <w:rsid w:val="00404991"/>
    <w:rsid w:val="0040512F"/>
    <w:rsid w:val="00407536"/>
    <w:rsid w:val="004106F9"/>
    <w:rsid w:val="00413AD7"/>
    <w:rsid w:val="00416C64"/>
    <w:rsid w:val="00417C3E"/>
    <w:rsid w:val="00420385"/>
    <w:rsid w:val="00421398"/>
    <w:rsid w:val="00422B7E"/>
    <w:rsid w:val="00426FD0"/>
    <w:rsid w:val="0042779E"/>
    <w:rsid w:val="00430DF8"/>
    <w:rsid w:val="00431BF0"/>
    <w:rsid w:val="00432F61"/>
    <w:rsid w:val="0043301D"/>
    <w:rsid w:val="00436491"/>
    <w:rsid w:val="004414D8"/>
    <w:rsid w:val="004426EB"/>
    <w:rsid w:val="00443483"/>
    <w:rsid w:val="00445C6C"/>
    <w:rsid w:val="00447DF1"/>
    <w:rsid w:val="00447E74"/>
    <w:rsid w:val="00451AFA"/>
    <w:rsid w:val="004524EC"/>
    <w:rsid w:val="0045527D"/>
    <w:rsid w:val="0045597D"/>
    <w:rsid w:val="00456526"/>
    <w:rsid w:val="004576E9"/>
    <w:rsid w:val="00461E79"/>
    <w:rsid w:val="00463706"/>
    <w:rsid w:val="00467308"/>
    <w:rsid w:val="0046751E"/>
    <w:rsid w:val="004703F0"/>
    <w:rsid w:val="004705A1"/>
    <w:rsid w:val="0047063B"/>
    <w:rsid w:val="004713E6"/>
    <w:rsid w:val="00472F5B"/>
    <w:rsid w:val="004737C3"/>
    <w:rsid w:val="004740DF"/>
    <w:rsid w:val="004762DA"/>
    <w:rsid w:val="00483258"/>
    <w:rsid w:val="00490373"/>
    <w:rsid w:val="004913F2"/>
    <w:rsid w:val="00493FF9"/>
    <w:rsid w:val="0049430D"/>
    <w:rsid w:val="00496422"/>
    <w:rsid w:val="004973ED"/>
    <w:rsid w:val="004A27DA"/>
    <w:rsid w:val="004A3D81"/>
    <w:rsid w:val="004A4221"/>
    <w:rsid w:val="004A62B0"/>
    <w:rsid w:val="004A7C95"/>
    <w:rsid w:val="004B226B"/>
    <w:rsid w:val="004B2717"/>
    <w:rsid w:val="004B4D46"/>
    <w:rsid w:val="004B5143"/>
    <w:rsid w:val="004B6414"/>
    <w:rsid w:val="004B6AB1"/>
    <w:rsid w:val="004C1548"/>
    <w:rsid w:val="004C2C48"/>
    <w:rsid w:val="004C3570"/>
    <w:rsid w:val="004C3C9A"/>
    <w:rsid w:val="004C4BC3"/>
    <w:rsid w:val="004C76F9"/>
    <w:rsid w:val="004C790A"/>
    <w:rsid w:val="004C7C53"/>
    <w:rsid w:val="004D0554"/>
    <w:rsid w:val="004D1083"/>
    <w:rsid w:val="004D5F2C"/>
    <w:rsid w:val="004E0427"/>
    <w:rsid w:val="004E063B"/>
    <w:rsid w:val="004E346F"/>
    <w:rsid w:val="004E3EDC"/>
    <w:rsid w:val="004E6437"/>
    <w:rsid w:val="004E71F7"/>
    <w:rsid w:val="004F0C9B"/>
    <w:rsid w:val="004F1F8A"/>
    <w:rsid w:val="004F30DE"/>
    <w:rsid w:val="004F3370"/>
    <w:rsid w:val="004F3A85"/>
    <w:rsid w:val="004F3B68"/>
    <w:rsid w:val="004F5436"/>
    <w:rsid w:val="004F7581"/>
    <w:rsid w:val="005009DF"/>
    <w:rsid w:val="00500D32"/>
    <w:rsid w:val="00502703"/>
    <w:rsid w:val="005034BC"/>
    <w:rsid w:val="00503524"/>
    <w:rsid w:val="00503844"/>
    <w:rsid w:val="005050EC"/>
    <w:rsid w:val="00505526"/>
    <w:rsid w:val="0050677D"/>
    <w:rsid w:val="00506848"/>
    <w:rsid w:val="00506CF4"/>
    <w:rsid w:val="005144C2"/>
    <w:rsid w:val="00515BBC"/>
    <w:rsid w:val="00517BEC"/>
    <w:rsid w:val="005203F4"/>
    <w:rsid w:val="005267E1"/>
    <w:rsid w:val="00531525"/>
    <w:rsid w:val="00531E3B"/>
    <w:rsid w:val="00532C3F"/>
    <w:rsid w:val="00533AA1"/>
    <w:rsid w:val="005342C7"/>
    <w:rsid w:val="0053605F"/>
    <w:rsid w:val="005360C7"/>
    <w:rsid w:val="00537AB1"/>
    <w:rsid w:val="00547C49"/>
    <w:rsid w:val="00547F0A"/>
    <w:rsid w:val="00550D4A"/>
    <w:rsid w:val="00550F7A"/>
    <w:rsid w:val="00552C49"/>
    <w:rsid w:val="00552D29"/>
    <w:rsid w:val="00560287"/>
    <w:rsid w:val="0056164D"/>
    <w:rsid w:val="00561C37"/>
    <w:rsid w:val="005760E9"/>
    <w:rsid w:val="00584635"/>
    <w:rsid w:val="00585E6C"/>
    <w:rsid w:val="0058655A"/>
    <w:rsid w:val="00590ADC"/>
    <w:rsid w:val="00590BA9"/>
    <w:rsid w:val="005938AE"/>
    <w:rsid w:val="0059406E"/>
    <w:rsid w:val="00594C8A"/>
    <w:rsid w:val="005979E2"/>
    <w:rsid w:val="005A0411"/>
    <w:rsid w:val="005A2DA7"/>
    <w:rsid w:val="005A31C0"/>
    <w:rsid w:val="005A7B80"/>
    <w:rsid w:val="005B1C7A"/>
    <w:rsid w:val="005B4872"/>
    <w:rsid w:val="005B73C1"/>
    <w:rsid w:val="005B7D8D"/>
    <w:rsid w:val="005C0A44"/>
    <w:rsid w:val="005C11C3"/>
    <w:rsid w:val="005C2698"/>
    <w:rsid w:val="005C694B"/>
    <w:rsid w:val="005C7FD5"/>
    <w:rsid w:val="005D1100"/>
    <w:rsid w:val="005D5271"/>
    <w:rsid w:val="005D72EB"/>
    <w:rsid w:val="005E113A"/>
    <w:rsid w:val="005E21E2"/>
    <w:rsid w:val="005E3027"/>
    <w:rsid w:val="005E45F5"/>
    <w:rsid w:val="005E4A7A"/>
    <w:rsid w:val="005E6353"/>
    <w:rsid w:val="005E767A"/>
    <w:rsid w:val="005F2BA8"/>
    <w:rsid w:val="005F3303"/>
    <w:rsid w:val="005F3581"/>
    <w:rsid w:val="005F37C7"/>
    <w:rsid w:val="005F708D"/>
    <w:rsid w:val="00601373"/>
    <w:rsid w:val="00601E83"/>
    <w:rsid w:val="00605BDD"/>
    <w:rsid w:val="006065BB"/>
    <w:rsid w:val="00607007"/>
    <w:rsid w:val="006148B1"/>
    <w:rsid w:val="006160FC"/>
    <w:rsid w:val="006202F9"/>
    <w:rsid w:val="00623793"/>
    <w:rsid w:val="0062588A"/>
    <w:rsid w:val="00627FD5"/>
    <w:rsid w:val="00631725"/>
    <w:rsid w:val="00631A39"/>
    <w:rsid w:val="00634ACA"/>
    <w:rsid w:val="00634EBE"/>
    <w:rsid w:val="00634F13"/>
    <w:rsid w:val="0063537E"/>
    <w:rsid w:val="006364CC"/>
    <w:rsid w:val="00642858"/>
    <w:rsid w:val="00642D97"/>
    <w:rsid w:val="00645B09"/>
    <w:rsid w:val="00646DF7"/>
    <w:rsid w:val="00650237"/>
    <w:rsid w:val="00650639"/>
    <w:rsid w:val="00652DB4"/>
    <w:rsid w:val="00654D32"/>
    <w:rsid w:val="006559CF"/>
    <w:rsid w:val="00655E0F"/>
    <w:rsid w:val="00657D18"/>
    <w:rsid w:val="00660CAB"/>
    <w:rsid w:val="00664283"/>
    <w:rsid w:val="006674A2"/>
    <w:rsid w:val="0067283E"/>
    <w:rsid w:val="00677358"/>
    <w:rsid w:val="00677A55"/>
    <w:rsid w:val="00680AD6"/>
    <w:rsid w:val="00682F0B"/>
    <w:rsid w:val="00683E8D"/>
    <w:rsid w:val="00686827"/>
    <w:rsid w:val="0069451E"/>
    <w:rsid w:val="00695554"/>
    <w:rsid w:val="00696338"/>
    <w:rsid w:val="0069683E"/>
    <w:rsid w:val="006974C3"/>
    <w:rsid w:val="006A06A9"/>
    <w:rsid w:val="006A09D2"/>
    <w:rsid w:val="006A60EC"/>
    <w:rsid w:val="006A669A"/>
    <w:rsid w:val="006A67A1"/>
    <w:rsid w:val="006A6B82"/>
    <w:rsid w:val="006A707C"/>
    <w:rsid w:val="006B4615"/>
    <w:rsid w:val="006B48C1"/>
    <w:rsid w:val="006B7A4F"/>
    <w:rsid w:val="006C01FD"/>
    <w:rsid w:val="006C02EE"/>
    <w:rsid w:val="006C0B38"/>
    <w:rsid w:val="006C2669"/>
    <w:rsid w:val="006C3683"/>
    <w:rsid w:val="006C3B8E"/>
    <w:rsid w:val="006C482B"/>
    <w:rsid w:val="006C5941"/>
    <w:rsid w:val="006C5FAC"/>
    <w:rsid w:val="006D18FD"/>
    <w:rsid w:val="006D1B6D"/>
    <w:rsid w:val="006D54E5"/>
    <w:rsid w:val="006D5E49"/>
    <w:rsid w:val="006D7D67"/>
    <w:rsid w:val="006E3503"/>
    <w:rsid w:val="006E3DF7"/>
    <w:rsid w:val="006E4405"/>
    <w:rsid w:val="006E57B3"/>
    <w:rsid w:val="006E5CB8"/>
    <w:rsid w:val="006E61F8"/>
    <w:rsid w:val="006F2FEB"/>
    <w:rsid w:val="006F373B"/>
    <w:rsid w:val="006F5548"/>
    <w:rsid w:val="006F7B16"/>
    <w:rsid w:val="00700BEE"/>
    <w:rsid w:val="00701030"/>
    <w:rsid w:val="00702BAF"/>
    <w:rsid w:val="00703CEA"/>
    <w:rsid w:val="00705DA8"/>
    <w:rsid w:val="00707B84"/>
    <w:rsid w:val="007102BE"/>
    <w:rsid w:val="007118BE"/>
    <w:rsid w:val="007119EC"/>
    <w:rsid w:val="007137F4"/>
    <w:rsid w:val="00714C34"/>
    <w:rsid w:val="00716088"/>
    <w:rsid w:val="007169A4"/>
    <w:rsid w:val="00716AEA"/>
    <w:rsid w:val="00716DB7"/>
    <w:rsid w:val="00717B97"/>
    <w:rsid w:val="00722A4D"/>
    <w:rsid w:val="007241E8"/>
    <w:rsid w:val="0072634D"/>
    <w:rsid w:val="0072644B"/>
    <w:rsid w:val="00727311"/>
    <w:rsid w:val="00727D58"/>
    <w:rsid w:val="00730B2F"/>
    <w:rsid w:val="00730E1D"/>
    <w:rsid w:val="00732ACE"/>
    <w:rsid w:val="00734F7C"/>
    <w:rsid w:val="007352A9"/>
    <w:rsid w:val="00735B76"/>
    <w:rsid w:val="00735F32"/>
    <w:rsid w:val="007408A0"/>
    <w:rsid w:val="00740EDC"/>
    <w:rsid w:val="007411B3"/>
    <w:rsid w:val="007415FF"/>
    <w:rsid w:val="00743F94"/>
    <w:rsid w:val="00744065"/>
    <w:rsid w:val="00744C16"/>
    <w:rsid w:val="00745F85"/>
    <w:rsid w:val="00747F0F"/>
    <w:rsid w:val="00753050"/>
    <w:rsid w:val="00753ED5"/>
    <w:rsid w:val="0075577C"/>
    <w:rsid w:val="00761030"/>
    <w:rsid w:val="007624BA"/>
    <w:rsid w:val="00764A73"/>
    <w:rsid w:val="00764E16"/>
    <w:rsid w:val="00765A36"/>
    <w:rsid w:val="00767C09"/>
    <w:rsid w:val="00771A20"/>
    <w:rsid w:val="00771C4E"/>
    <w:rsid w:val="00773555"/>
    <w:rsid w:val="007747CD"/>
    <w:rsid w:val="00774BF6"/>
    <w:rsid w:val="00774C3F"/>
    <w:rsid w:val="00784A9F"/>
    <w:rsid w:val="00784EAA"/>
    <w:rsid w:val="00790422"/>
    <w:rsid w:val="007908E6"/>
    <w:rsid w:val="00793BBF"/>
    <w:rsid w:val="00795176"/>
    <w:rsid w:val="007967E9"/>
    <w:rsid w:val="00796C5C"/>
    <w:rsid w:val="007971B1"/>
    <w:rsid w:val="007977C6"/>
    <w:rsid w:val="007A29C6"/>
    <w:rsid w:val="007A3E3F"/>
    <w:rsid w:val="007A515A"/>
    <w:rsid w:val="007A6266"/>
    <w:rsid w:val="007A7006"/>
    <w:rsid w:val="007A7A08"/>
    <w:rsid w:val="007B1921"/>
    <w:rsid w:val="007B3BC2"/>
    <w:rsid w:val="007B48D5"/>
    <w:rsid w:val="007B4EB9"/>
    <w:rsid w:val="007B6C42"/>
    <w:rsid w:val="007C17AD"/>
    <w:rsid w:val="007C2323"/>
    <w:rsid w:val="007C2B3D"/>
    <w:rsid w:val="007C397F"/>
    <w:rsid w:val="007C5210"/>
    <w:rsid w:val="007C5F00"/>
    <w:rsid w:val="007D4224"/>
    <w:rsid w:val="007D5F5A"/>
    <w:rsid w:val="007D709C"/>
    <w:rsid w:val="007E1452"/>
    <w:rsid w:val="007E1516"/>
    <w:rsid w:val="007E3020"/>
    <w:rsid w:val="007E396C"/>
    <w:rsid w:val="007E6B08"/>
    <w:rsid w:val="007F0B06"/>
    <w:rsid w:val="007F1082"/>
    <w:rsid w:val="007F2EA1"/>
    <w:rsid w:val="007F4200"/>
    <w:rsid w:val="007F4420"/>
    <w:rsid w:val="007F6031"/>
    <w:rsid w:val="007F6D57"/>
    <w:rsid w:val="0080173B"/>
    <w:rsid w:val="008025B5"/>
    <w:rsid w:val="00806B92"/>
    <w:rsid w:val="00812DC0"/>
    <w:rsid w:val="00813943"/>
    <w:rsid w:val="008164C2"/>
    <w:rsid w:val="008172EA"/>
    <w:rsid w:val="00820C3A"/>
    <w:rsid w:val="008233EC"/>
    <w:rsid w:val="00823CD8"/>
    <w:rsid w:val="00825679"/>
    <w:rsid w:val="00825E63"/>
    <w:rsid w:val="0083417E"/>
    <w:rsid w:val="0083509A"/>
    <w:rsid w:val="008358A0"/>
    <w:rsid w:val="008360B7"/>
    <w:rsid w:val="00841109"/>
    <w:rsid w:val="00841985"/>
    <w:rsid w:val="00842BAB"/>
    <w:rsid w:val="00842E00"/>
    <w:rsid w:val="00842F71"/>
    <w:rsid w:val="0084473B"/>
    <w:rsid w:val="00844CB5"/>
    <w:rsid w:val="0084744B"/>
    <w:rsid w:val="00850AF0"/>
    <w:rsid w:val="00851583"/>
    <w:rsid w:val="00852484"/>
    <w:rsid w:val="008534E5"/>
    <w:rsid w:val="00853E1D"/>
    <w:rsid w:val="0085430E"/>
    <w:rsid w:val="008555A3"/>
    <w:rsid w:val="00856DAC"/>
    <w:rsid w:val="00860DE5"/>
    <w:rsid w:val="00861901"/>
    <w:rsid w:val="00861BC7"/>
    <w:rsid w:val="00863A38"/>
    <w:rsid w:val="0086554D"/>
    <w:rsid w:val="00866EFC"/>
    <w:rsid w:val="008671C4"/>
    <w:rsid w:val="00867C17"/>
    <w:rsid w:val="00870B01"/>
    <w:rsid w:val="00873537"/>
    <w:rsid w:val="0087369D"/>
    <w:rsid w:val="00874D18"/>
    <w:rsid w:val="008750AC"/>
    <w:rsid w:val="0088133F"/>
    <w:rsid w:val="00885AEC"/>
    <w:rsid w:val="008866BD"/>
    <w:rsid w:val="0089077F"/>
    <w:rsid w:val="00892CA5"/>
    <w:rsid w:val="00892DD1"/>
    <w:rsid w:val="00895183"/>
    <w:rsid w:val="0089527B"/>
    <w:rsid w:val="00896ACE"/>
    <w:rsid w:val="00897BA9"/>
    <w:rsid w:val="008A016B"/>
    <w:rsid w:val="008A1E99"/>
    <w:rsid w:val="008A22BC"/>
    <w:rsid w:val="008A24E7"/>
    <w:rsid w:val="008A4ED7"/>
    <w:rsid w:val="008A5691"/>
    <w:rsid w:val="008A7A19"/>
    <w:rsid w:val="008B07C9"/>
    <w:rsid w:val="008B1F33"/>
    <w:rsid w:val="008B2B47"/>
    <w:rsid w:val="008B3AE1"/>
    <w:rsid w:val="008B51E5"/>
    <w:rsid w:val="008C0E16"/>
    <w:rsid w:val="008C1170"/>
    <w:rsid w:val="008C1BCF"/>
    <w:rsid w:val="008C4C3F"/>
    <w:rsid w:val="008C6837"/>
    <w:rsid w:val="008D06D0"/>
    <w:rsid w:val="008D2310"/>
    <w:rsid w:val="008D35EA"/>
    <w:rsid w:val="008D6375"/>
    <w:rsid w:val="008D787D"/>
    <w:rsid w:val="008E0485"/>
    <w:rsid w:val="008E0C66"/>
    <w:rsid w:val="008E29C6"/>
    <w:rsid w:val="008E3D0C"/>
    <w:rsid w:val="008E4B9F"/>
    <w:rsid w:val="008E5495"/>
    <w:rsid w:val="008E7297"/>
    <w:rsid w:val="008F4383"/>
    <w:rsid w:val="008F5962"/>
    <w:rsid w:val="008F65E6"/>
    <w:rsid w:val="00900B63"/>
    <w:rsid w:val="00901C1B"/>
    <w:rsid w:val="00903931"/>
    <w:rsid w:val="009041EE"/>
    <w:rsid w:val="00905E15"/>
    <w:rsid w:val="00906341"/>
    <w:rsid w:val="00906A17"/>
    <w:rsid w:val="00914E43"/>
    <w:rsid w:val="00915405"/>
    <w:rsid w:val="00915C40"/>
    <w:rsid w:val="00916198"/>
    <w:rsid w:val="00916AE0"/>
    <w:rsid w:val="00917FD6"/>
    <w:rsid w:val="0092049C"/>
    <w:rsid w:val="009237A2"/>
    <w:rsid w:val="0092691A"/>
    <w:rsid w:val="009302B8"/>
    <w:rsid w:val="00932DB3"/>
    <w:rsid w:val="00934EC0"/>
    <w:rsid w:val="00935ACF"/>
    <w:rsid w:val="00937F7E"/>
    <w:rsid w:val="00942FE9"/>
    <w:rsid w:val="009447E0"/>
    <w:rsid w:val="009463AC"/>
    <w:rsid w:val="009510DC"/>
    <w:rsid w:val="00951CDA"/>
    <w:rsid w:val="00952AFD"/>
    <w:rsid w:val="00953FFB"/>
    <w:rsid w:val="009548F7"/>
    <w:rsid w:val="00955498"/>
    <w:rsid w:val="00955C30"/>
    <w:rsid w:val="0095648E"/>
    <w:rsid w:val="00956B33"/>
    <w:rsid w:val="0095710F"/>
    <w:rsid w:val="00960B19"/>
    <w:rsid w:val="00960FA8"/>
    <w:rsid w:val="00962746"/>
    <w:rsid w:val="00963A6A"/>
    <w:rsid w:val="00966572"/>
    <w:rsid w:val="0096697E"/>
    <w:rsid w:val="0096782E"/>
    <w:rsid w:val="00972B7D"/>
    <w:rsid w:val="00974D4D"/>
    <w:rsid w:val="00975135"/>
    <w:rsid w:val="00981269"/>
    <w:rsid w:val="00984657"/>
    <w:rsid w:val="009917A5"/>
    <w:rsid w:val="00992A2E"/>
    <w:rsid w:val="009961B8"/>
    <w:rsid w:val="009A08E7"/>
    <w:rsid w:val="009A1D37"/>
    <w:rsid w:val="009A2736"/>
    <w:rsid w:val="009A388A"/>
    <w:rsid w:val="009A7FF2"/>
    <w:rsid w:val="009B0E8A"/>
    <w:rsid w:val="009B3A07"/>
    <w:rsid w:val="009B4EEC"/>
    <w:rsid w:val="009B6E5C"/>
    <w:rsid w:val="009B7339"/>
    <w:rsid w:val="009C0948"/>
    <w:rsid w:val="009C19D0"/>
    <w:rsid w:val="009C1B6B"/>
    <w:rsid w:val="009C40AB"/>
    <w:rsid w:val="009C60BE"/>
    <w:rsid w:val="009C6B03"/>
    <w:rsid w:val="009C759A"/>
    <w:rsid w:val="009D06B9"/>
    <w:rsid w:val="009D3B20"/>
    <w:rsid w:val="009D4D1B"/>
    <w:rsid w:val="009D67C5"/>
    <w:rsid w:val="009E0E1C"/>
    <w:rsid w:val="009E2A53"/>
    <w:rsid w:val="009E2FAB"/>
    <w:rsid w:val="009E3C4E"/>
    <w:rsid w:val="009E3D04"/>
    <w:rsid w:val="009E4D66"/>
    <w:rsid w:val="009E76BB"/>
    <w:rsid w:val="009F25B8"/>
    <w:rsid w:val="009F5628"/>
    <w:rsid w:val="009F5FD6"/>
    <w:rsid w:val="009F7C16"/>
    <w:rsid w:val="00A055AB"/>
    <w:rsid w:val="00A15A1A"/>
    <w:rsid w:val="00A163B5"/>
    <w:rsid w:val="00A17042"/>
    <w:rsid w:val="00A1787E"/>
    <w:rsid w:val="00A17CA0"/>
    <w:rsid w:val="00A2236B"/>
    <w:rsid w:val="00A22CF4"/>
    <w:rsid w:val="00A27C90"/>
    <w:rsid w:val="00A317BC"/>
    <w:rsid w:val="00A31C29"/>
    <w:rsid w:val="00A329EA"/>
    <w:rsid w:val="00A360C2"/>
    <w:rsid w:val="00A36513"/>
    <w:rsid w:val="00A36ABA"/>
    <w:rsid w:val="00A44644"/>
    <w:rsid w:val="00A51387"/>
    <w:rsid w:val="00A52775"/>
    <w:rsid w:val="00A53B08"/>
    <w:rsid w:val="00A55B34"/>
    <w:rsid w:val="00A57B07"/>
    <w:rsid w:val="00A60C8F"/>
    <w:rsid w:val="00A61744"/>
    <w:rsid w:val="00A62711"/>
    <w:rsid w:val="00A64A61"/>
    <w:rsid w:val="00A661E1"/>
    <w:rsid w:val="00A74551"/>
    <w:rsid w:val="00A771CC"/>
    <w:rsid w:val="00A8146A"/>
    <w:rsid w:val="00A837BC"/>
    <w:rsid w:val="00A8388E"/>
    <w:rsid w:val="00A86538"/>
    <w:rsid w:val="00A86D41"/>
    <w:rsid w:val="00A87C57"/>
    <w:rsid w:val="00A90305"/>
    <w:rsid w:val="00A913FB"/>
    <w:rsid w:val="00A91BD2"/>
    <w:rsid w:val="00A936D8"/>
    <w:rsid w:val="00A93C77"/>
    <w:rsid w:val="00A96F47"/>
    <w:rsid w:val="00A9720F"/>
    <w:rsid w:val="00A978F5"/>
    <w:rsid w:val="00A97E98"/>
    <w:rsid w:val="00AA0A2D"/>
    <w:rsid w:val="00AA6F25"/>
    <w:rsid w:val="00AB1478"/>
    <w:rsid w:val="00AB2136"/>
    <w:rsid w:val="00AB2527"/>
    <w:rsid w:val="00AB5B52"/>
    <w:rsid w:val="00AB7863"/>
    <w:rsid w:val="00AC21A4"/>
    <w:rsid w:val="00AC26E3"/>
    <w:rsid w:val="00AC5927"/>
    <w:rsid w:val="00AC5CF6"/>
    <w:rsid w:val="00AC6B43"/>
    <w:rsid w:val="00AC6E26"/>
    <w:rsid w:val="00AC7FFB"/>
    <w:rsid w:val="00AD13B3"/>
    <w:rsid w:val="00AD1908"/>
    <w:rsid w:val="00AD1D78"/>
    <w:rsid w:val="00AD3258"/>
    <w:rsid w:val="00AD63E1"/>
    <w:rsid w:val="00AE051B"/>
    <w:rsid w:val="00AE06B0"/>
    <w:rsid w:val="00AE1B7E"/>
    <w:rsid w:val="00AE2475"/>
    <w:rsid w:val="00AE41A1"/>
    <w:rsid w:val="00AE476E"/>
    <w:rsid w:val="00AE663A"/>
    <w:rsid w:val="00AF112A"/>
    <w:rsid w:val="00AF2E7E"/>
    <w:rsid w:val="00AF61D3"/>
    <w:rsid w:val="00AF6C56"/>
    <w:rsid w:val="00AF7097"/>
    <w:rsid w:val="00AF7C3C"/>
    <w:rsid w:val="00AF7F20"/>
    <w:rsid w:val="00B00199"/>
    <w:rsid w:val="00B00E2D"/>
    <w:rsid w:val="00B011AD"/>
    <w:rsid w:val="00B01A68"/>
    <w:rsid w:val="00B01CE7"/>
    <w:rsid w:val="00B043D3"/>
    <w:rsid w:val="00B11DCB"/>
    <w:rsid w:val="00B148D7"/>
    <w:rsid w:val="00B17CBA"/>
    <w:rsid w:val="00B20C31"/>
    <w:rsid w:val="00B22184"/>
    <w:rsid w:val="00B246BB"/>
    <w:rsid w:val="00B27653"/>
    <w:rsid w:val="00B319CA"/>
    <w:rsid w:val="00B33D7F"/>
    <w:rsid w:val="00B35E71"/>
    <w:rsid w:val="00B3627C"/>
    <w:rsid w:val="00B37EFF"/>
    <w:rsid w:val="00B41720"/>
    <w:rsid w:val="00B4301D"/>
    <w:rsid w:val="00B4435B"/>
    <w:rsid w:val="00B45A46"/>
    <w:rsid w:val="00B52521"/>
    <w:rsid w:val="00B5724A"/>
    <w:rsid w:val="00B60FBF"/>
    <w:rsid w:val="00B62BBA"/>
    <w:rsid w:val="00B630BC"/>
    <w:rsid w:val="00B64B60"/>
    <w:rsid w:val="00B70016"/>
    <w:rsid w:val="00B70D69"/>
    <w:rsid w:val="00B7159A"/>
    <w:rsid w:val="00B726F8"/>
    <w:rsid w:val="00B7746D"/>
    <w:rsid w:val="00B77B33"/>
    <w:rsid w:val="00B77FD9"/>
    <w:rsid w:val="00B806DA"/>
    <w:rsid w:val="00B80C2A"/>
    <w:rsid w:val="00B82878"/>
    <w:rsid w:val="00B8303A"/>
    <w:rsid w:val="00B84E28"/>
    <w:rsid w:val="00B8605E"/>
    <w:rsid w:val="00B915CF"/>
    <w:rsid w:val="00B929F1"/>
    <w:rsid w:val="00B93680"/>
    <w:rsid w:val="00B94406"/>
    <w:rsid w:val="00B953B6"/>
    <w:rsid w:val="00B970D5"/>
    <w:rsid w:val="00B97220"/>
    <w:rsid w:val="00B97DDB"/>
    <w:rsid w:val="00BA3178"/>
    <w:rsid w:val="00BA31E4"/>
    <w:rsid w:val="00BA3349"/>
    <w:rsid w:val="00BA35E4"/>
    <w:rsid w:val="00BA3829"/>
    <w:rsid w:val="00BA44D5"/>
    <w:rsid w:val="00BA5A31"/>
    <w:rsid w:val="00BB0C00"/>
    <w:rsid w:val="00BB1A07"/>
    <w:rsid w:val="00BB1DA3"/>
    <w:rsid w:val="00BB1DB0"/>
    <w:rsid w:val="00BB1F6C"/>
    <w:rsid w:val="00BB2036"/>
    <w:rsid w:val="00BB24D2"/>
    <w:rsid w:val="00BB4183"/>
    <w:rsid w:val="00BB5973"/>
    <w:rsid w:val="00BB7F54"/>
    <w:rsid w:val="00BC0723"/>
    <w:rsid w:val="00BC0909"/>
    <w:rsid w:val="00BC1333"/>
    <w:rsid w:val="00BC2736"/>
    <w:rsid w:val="00BC2E9E"/>
    <w:rsid w:val="00BC5450"/>
    <w:rsid w:val="00BC5B5B"/>
    <w:rsid w:val="00BC73AD"/>
    <w:rsid w:val="00BD2D58"/>
    <w:rsid w:val="00BD2ECF"/>
    <w:rsid w:val="00BD6F55"/>
    <w:rsid w:val="00BE060A"/>
    <w:rsid w:val="00BE58AB"/>
    <w:rsid w:val="00BE6F75"/>
    <w:rsid w:val="00BF01CD"/>
    <w:rsid w:val="00BF0D88"/>
    <w:rsid w:val="00BF5271"/>
    <w:rsid w:val="00C029AE"/>
    <w:rsid w:val="00C04E55"/>
    <w:rsid w:val="00C05249"/>
    <w:rsid w:val="00C05AED"/>
    <w:rsid w:val="00C0646B"/>
    <w:rsid w:val="00C06B76"/>
    <w:rsid w:val="00C11EB8"/>
    <w:rsid w:val="00C12189"/>
    <w:rsid w:val="00C140D7"/>
    <w:rsid w:val="00C15030"/>
    <w:rsid w:val="00C20EB7"/>
    <w:rsid w:val="00C21B5A"/>
    <w:rsid w:val="00C267B6"/>
    <w:rsid w:val="00C336B6"/>
    <w:rsid w:val="00C344DB"/>
    <w:rsid w:val="00C35BD2"/>
    <w:rsid w:val="00C37EEA"/>
    <w:rsid w:val="00C46256"/>
    <w:rsid w:val="00C46B50"/>
    <w:rsid w:val="00C508EA"/>
    <w:rsid w:val="00C516EC"/>
    <w:rsid w:val="00C5389D"/>
    <w:rsid w:val="00C54026"/>
    <w:rsid w:val="00C562A0"/>
    <w:rsid w:val="00C56C4F"/>
    <w:rsid w:val="00C5772F"/>
    <w:rsid w:val="00C616D0"/>
    <w:rsid w:val="00C619C1"/>
    <w:rsid w:val="00C644EE"/>
    <w:rsid w:val="00C64BB4"/>
    <w:rsid w:val="00C66839"/>
    <w:rsid w:val="00C66A47"/>
    <w:rsid w:val="00C66A4B"/>
    <w:rsid w:val="00C6738B"/>
    <w:rsid w:val="00C7172F"/>
    <w:rsid w:val="00C73C8E"/>
    <w:rsid w:val="00C752D2"/>
    <w:rsid w:val="00C753D3"/>
    <w:rsid w:val="00C755B7"/>
    <w:rsid w:val="00C76481"/>
    <w:rsid w:val="00C810BF"/>
    <w:rsid w:val="00C81721"/>
    <w:rsid w:val="00C82ACC"/>
    <w:rsid w:val="00C84E74"/>
    <w:rsid w:val="00C923A2"/>
    <w:rsid w:val="00C926CF"/>
    <w:rsid w:val="00C92796"/>
    <w:rsid w:val="00C96AB8"/>
    <w:rsid w:val="00CA09B4"/>
    <w:rsid w:val="00CA5758"/>
    <w:rsid w:val="00CB1257"/>
    <w:rsid w:val="00CB6AAC"/>
    <w:rsid w:val="00CC1FF3"/>
    <w:rsid w:val="00CC27F3"/>
    <w:rsid w:val="00CC2AB4"/>
    <w:rsid w:val="00CC4B1F"/>
    <w:rsid w:val="00CC5A4D"/>
    <w:rsid w:val="00CC5B3B"/>
    <w:rsid w:val="00CC5D29"/>
    <w:rsid w:val="00CC70A1"/>
    <w:rsid w:val="00CC7C7F"/>
    <w:rsid w:val="00CD23EE"/>
    <w:rsid w:val="00CD48A2"/>
    <w:rsid w:val="00CD60AF"/>
    <w:rsid w:val="00CE0353"/>
    <w:rsid w:val="00CE0A90"/>
    <w:rsid w:val="00CE1786"/>
    <w:rsid w:val="00CE20CD"/>
    <w:rsid w:val="00CE2EFB"/>
    <w:rsid w:val="00CE4B9D"/>
    <w:rsid w:val="00CE6341"/>
    <w:rsid w:val="00CE6A1D"/>
    <w:rsid w:val="00CE784C"/>
    <w:rsid w:val="00CF0093"/>
    <w:rsid w:val="00CF12E5"/>
    <w:rsid w:val="00CF1492"/>
    <w:rsid w:val="00CF2A7D"/>
    <w:rsid w:val="00D020A6"/>
    <w:rsid w:val="00D028B1"/>
    <w:rsid w:val="00D0356E"/>
    <w:rsid w:val="00D03B89"/>
    <w:rsid w:val="00D054BF"/>
    <w:rsid w:val="00D06802"/>
    <w:rsid w:val="00D109B3"/>
    <w:rsid w:val="00D10C62"/>
    <w:rsid w:val="00D1200B"/>
    <w:rsid w:val="00D1572F"/>
    <w:rsid w:val="00D17164"/>
    <w:rsid w:val="00D22072"/>
    <w:rsid w:val="00D22C3D"/>
    <w:rsid w:val="00D2373B"/>
    <w:rsid w:val="00D23A3D"/>
    <w:rsid w:val="00D24A4F"/>
    <w:rsid w:val="00D27D22"/>
    <w:rsid w:val="00D3221C"/>
    <w:rsid w:val="00D3433E"/>
    <w:rsid w:val="00D40ADD"/>
    <w:rsid w:val="00D40F1F"/>
    <w:rsid w:val="00D41B2A"/>
    <w:rsid w:val="00D44018"/>
    <w:rsid w:val="00D467EB"/>
    <w:rsid w:val="00D52B76"/>
    <w:rsid w:val="00D54D2A"/>
    <w:rsid w:val="00D61F24"/>
    <w:rsid w:val="00D62A77"/>
    <w:rsid w:val="00D62D35"/>
    <w:rsid w:val="00D634A4"/>
    <w:rsid w:val="00D6410B"/>
    <w:rsid w:val="00D64537"/>
    <w:rsid w:val="00D66717"/>
    <w:rsid w:val="00D66BAD"/>
    <w:rsid w:val="00D66BF4"/>
    <w:rsid w:val="00D671B4"/>
    <w:rsid w:val="00D71B52"/>
    <w:rsid w:val="00D7564D"/>
    <w:rsid w:val="00D826F8"/>
    <w:rsid w:val="00D82E4A"/>
    <w:rsid w:val="00D8398A"/>
    <w:rsid w:val="00D84DF5"/>
    <w:rsid w:val="00D86638"/>
    <w:rsid w:val="00D901E5"/>
    <w:rsid w:val="00D967BE"/>
    <w:rsid w:val="00D9733C"/>
    <w:rsid w:val="00DA0741"/>
    <w:rsid w:val="00DA2944"/>
    <w:rsid w:val="00DA63EF"/>
    <w:rsid w:val="00DB0AE3"/>
    <w:rsid w:val="00DB18C3"/>
    <w:rsid w:val="00DB2C45"/>
    <w:rsid w:val="00DB3803"/>
    <w:rsid w:val="00DB5B83"/>
    <w:rsid w:val="00DB663D"/>
    <w:rsid w:val="00DC02F1"/>
    <w:rsid w:val="00DC3EDB"/>
    <w:rsid w:val="00DC5B60"/>
    <w:rsid w:val="00DC61F3"/>
    <w:rsid w:val="00DC62D0"/>
    <w:rsid w:val="00DC7628"/>
    <w:rsid w:val="00DD15AE"/>
    <w:rsid w:val="00DD1BF7"/>
    <w:rsid w:val="00DD3D22"/>
    <w:rsid w:val="00DD3F48"/>
    <w:rsid w:val="00DD4A58"/>
    <w:rsid w:val="00DD548A"/>
    <w:rsid w:val="00DD5C50"/>
    <w:rsid w:val="00DE124E"/>
    <w:rsid w:val="00DE2DBD"/>
    <w:rsid w:val="00DE3302"/>
    <w:rsid w:val="00DE5FC2"/>
    <w:rsid w:val="00DE670A"/>
    <w:rsid w:val="00DF2DD5"/>
    <w:rsid w:val="00DF49B1"/>
    <w:rsid w:val="00DF4D82"/>
    <w:rsid w:val="00DF5AF1"/>
    <w:rsid w:val="00DF5ED5"/>
    <w:rsid w:val="00DF6A48"/>
    <w:rsid w:val="00DF77B4"/>
    <w:rsid w:val="00E0058A"/>
    <w:rsid w:val="00E00D90"/>
    <w:rsid w:val="00E014AC"/>
    <w:rsid w:val="00E01C8E"/>
    <w:rsid w:val="00E05783"/>
    <w:rsid w:val="00E06345"/>
    <w:rsid w:val="00E06F1D"/>
    <w:rsid w:val="00E079AC"/>
    <w:rsid w:val="00E1013E"/>
    <w:rsid w:val="00E116DD"/>
    <w:rsid w:val="00E117A1"/>
    <w:rsid w:val="00E15DE9"/>
    <w:rsid w:val="00E15DEB"/>
    <w:rsid w:val="00E162F5"/>
    <w:rsid w:val="00E24919"/>
    <w:rsid w:val="00E255C7"/>
    <w:rsid w:val="00E25D83"/>
    <w:rsid w:val="00E26749"/>
    <w:rsid w:val="00E34F5B"/>
    <w:rsid w:val="00E37E48"/>
    <w:rsid w:val="00E41162"/>
    <w:rsid w:val="00E47278"/>
    <w:rsid w:val="00E4771F"/>
    <w:rsid w:val="00E51747"/>
    <w:rsid w:val="00E524AD"/>
    <w:rsid w:val="00E52552"/>
    <w:rsid w:val="00E52D88"/>
    <w:rsid w:val="00E55066"/>
    <w:rsid w:val="00E559DA"/>
    <w:rsid w:val="00E5709D"/>
    <w:rsid w:val="00E57A87"/>
    <w:rsid w:val="00E60120"/>
    <w:rsid w:val="00E60123"/>
    <w:rsid w:val="00E616F6"/>
    <w:rsid w:val="00E630B6"/>
    <w:rsid w:val="00E64BF3"/>
    <w:rsid w:val="00E65B9E"/>
    <w:rsid w:val="00E6604F"/>
    <w:rsid w:val="00E66505"/>
    <w:rsid w:val="00E7183A"/>
    <w:rsid w:val="00E71F21"/>
    <w:rsid w:val="00E725F4"/>
    <w:rsid w:val="00E72F66"/>
    <w:rsid w:val="00E736F0"/>
    <w:rsid w:val="00E7464B"/>
    <w:rsid w:val="00E75932"/>
    <w:rsid w:val="00E76B35"/>
    <w:rsid w:val="00E8216B"/>
    <w:rsid w:val="00E8273E"/>
    <w:rsid w:val="00E82FBB"/>
    <w:rsid w:val="00E84AFD"/>
    <w:rsid w:val="00E914E3"/>
    <w:rsid w:val="00E9307D"/>
    <w:rsid w:val="00E9368D"/>
    <w:rsid w:val="00E977D3"/>
    <w:rsid w:val="00EA14E0"/>
    <w:rsid w:val="00EA1AFC"/>
    <w:rsid w:val="00EA419B"/>
    <w:rsid w:val="00EA4546"/>
    <w:rsid w:val="00EA4BFB"/>
    <w:rsid w:val="00EA50EB"/>
    <w:rsid w:val="00EB43E1"/>
    <w:rsid w:val="00EC2ECC"/>
    <w:rsid w:val="00EC3602"/>
    <w:rsid w:val="00EC3CDA"/>
    <w:rsid w:val="00EC63C2"/>
    <w:rsid w:val="00ED1A5E"/>
    <w:rsid w:val="00ED59DD"/>
    <w:rsid w:val="00ED70AA"/>
    <w:rsid w:val="00ED7DB3"/>
    <w:rsid w:val="00EE1611"/>
    <w:rsid w:val="00EE3205"/>
    <w:rsid w:val="00EE393B"/>
    <w:rsid w:val="00EE3F65"/>
    <w:rsid w:val="00EE4D0F"/>
    <w:rsid w:val="00EE5591"/>
    <w:rsid w:val="00EF0F85"/>
    <w:rsid w:val="00EF1DFE"/>
    <w:rsid w:val="00EF1E48"/>
    <w:rsid w:val="00EF2686"/>
    <w:rsid w:val="00EF415A"/>
    <w:rsid w:val="00EF53B0"/>
    <w:rsid w:val="00EF60F2"/>
    <w:rsid w:val="00EF78E9"/>
    <w:rsid w:val="00F00DAB"/>
    <w:rsid w:val="00F01582"/>
    <w:rsid w:val="00F024EE"/>
    <w:rsid w:val="00F03CA1"/>
    <w:rsid w:val="00F04663"/>
    <w:rsid w:val="00F04757"/>
    <w:rsid w:val="00F05BAB"/>
    <w:rsid w:val="00F155C1"/>
    <w:rsid w:val="00F16B59"/>
    <w:rsid w:val="00F17472"/>
    <w:rsid w:val="00F20626"/>
    <w:rsid w:val="00F21A36"/>
    <w:rsid w:val="00F23E32"/>
    <w:rsid w:val="00F24555"/>
    <w:rsid w:val="00F245B0"/>
    <w:rsid w:val="00F24EFF"/>
    <w:rsid w:val="00F25807"/>
    <w:rsid w:val="00F26A5A"/>
    <w:rsid w:val="00F3156D"/>
    <w:rsid w:val="00F317EB"/>
    <w:rsid w:val="00F31E3B"/>
    <w:rsid w:val="00F35447"/>
    <w:rsid w:val="00F35B75"/>
    <w:rsid w:val="00F3708A"/>
    <w:rsid w:val="00F41C84"/>
    <w:rsid w:val="00F44100"/>
    <w:rsid w:val="00F45F07"/>
    <w:rsid w:val="00F53749"/>
    <w:rsid w:val="00F55636"/>
    <w:rsid w:val="00F55CB3"/>
    <w:rsid w:val="00F57800"/>
    <w:rsid w:val="00F62323"/>
    <w:rsid w:val="00F6406F"/>
    <w:rsid w:val="00F6548A"/>
    <w:rsid w:val="00F65A7E"/>
    <w:rsid w:val="00F674EA"/>
    <w:rsid w:val="00F71FC9"/>
    <w:rsid w:val="00F7215E"/>
    <w:rsid w:val="00F72DFB"/>
    <w:rsid w:val="00F743CF"/>
    <w:rsid w:val="00F74D7A"/>
    <w:rsid w:val="00F7531D"/>
    <w:rsid w:val="00F76429"/>
    <w:rsid w:val="00F77EDA"/>
    <w:rsid w:val="00F77EE0"/>
    <w:rsid w:val="00F81B1A"/>
    <w:rsid w:val="00F82575"/>
    <w:rsid w:val="00F833D2"/>
    <w:rsid w:val="00F850A2"/>
    <w:rsid w:val="00F859CF"/>
    <w:rsid w:val="00F861B6"/>
    <w:rsid w:val="00F8675D"/>
    <w:rsid w:val="00F94AAA"/>
    <w:rsid w:val="00FA00F2"/>
    <w:rsid w:val="00FA051D"/>
    <w:rsid w:val="00FA09B2"/>
    <w:rsid w:val="00FA29DD"/>
    <w:rsid w:val="00FA7948"/>
    <w:rsid w:val="00FA7FF9"/>
    <w:rsid w:val="00FB03CB"/>
    <w:rsid w:val="00FB17CB"/>
    <w:rsid w:val="00FB1D9B"/>
    <w:rsid w:val="00FB3340"/>
    <w:rsid w:val="00FB4157"/>
    <w:rsid w:val="00FB44A6"/>
    <w:rsid w:val="00FB48CE"/>
    <w:rsid w:val="00FB5CD2"/>
    <w:rsid w:val="00FB6100"/>
    <w:rsid w:val="00FB6818"/>
    <w:rsid w:val="00FB772C"/>
    <w:rsid w:val="00FC252F"/>
    <w:rsid w:val="00FC33B3"/>
    <w:rsid w:val="00FC79AC"/>
    <w:rsid w:val="00FD434E"/>
    <w:rsid w:val="00FD5286"/>
    <w:rsid w:val="00FD54DA"/>
    <w:rsid w:val="00FD6DCD"/>
    <w:rsid w:val="00FE063A"/>
    <w:rsid w:val="00FE16EE"/>
    <w:rsid w:val="00FE3472"/>
    <w:rsid w:val="00FE4465"/>
    <w:rsid w:val="00FE478F"/>
    <w:rsid w:val="00FF1AC7"/>
    <w:rsid w:val="00FF2497"/>
    <w:rsid w:val="00FF332B"/>
    <w:rsid w:val="00FF60BC"/>
    <w:rsid w:val="00FF7F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1"/>
    <o:shapelayout v:ext="edit">
      <o:idmap v:ext="edit" data="1"/>
    </o:shapelayout>
  </w:shapeDefaults>
  <w:decimalSymbol w:val="."/>
  <w:listSeparator w:val=","/>
  <w14:docId w14:val="45BA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BB4"/>
    <w:pPr>
      <w:adjustRightInd w:val="0"/>
      <w:spacing w:after="0" w:line="240" w:lineRule="auto"/>
      <w:jc w:val="both"/>
    </w:pPr>
    <w:rPr>
      <w:rFonts w:ascii="Times New Roman" w:eastAsia="Times New Roman" w:hAnsi="Times New Roman" w:cs="Times New Roman"/>
    </w:rPr>
  </w:style>
  <w:style w:type="paragraph" w:styleId="Heading1">
    <w:name w:val="heading 1"/>
    <w:basedOn w:val="Normal"/>
    <w:next w:val="Normal"/>
    <w:link w:val="Heading1Char"/>
    <w:uiPriority w:val="9"/>
    <w:semiHidden/>
    <w:rsid w:val="00C64B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rsid w:val="00C64B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C64BB4"/>
    <w:pPr>
      <w:spacing w:after="100"/>
    </w:pPr>
    <w:rPr>
      <w:sz w:val="20"/>
      <w:szCs w:val="20"/>
    </w:rPr>
  </w:style>
  <w:style w:type="character" w:styleId="EndnoteReference">
    <w:name w:val="endnote reference"/>
    <w:basedOn w:val="DefaultParagraphFont"/>
    <w:uiPriority w:val="99"/>
    <w:semiHidden/>
    <w:unhideWhenUsed/>
    <w:rsid w:val="00C64BB4"/>
    <w:rPr>
      <w:vertAlign w:val="superscript"/>
    </w:rPr>
  </w:style>
  <w:style w:type="paragraph" w:styleId="FootnoteText">
    <w:name w:val="footnote text"/>
    <w:basedOn w:val="Normal"/>
    <w:link w:val="FootnoteTextChar"/>
    <w:uiPriority w:val="99"/>
    <w:rsid w:val="00C64BB4"/>
    <w:pPr>
      <w:spacing w:after="100"/>
    </w:pPr>
    <w:rPr>
      <w:sz w:val="20"/>
      <w:szCs w:val="20"/>
    </w:rPr>
  </w:style>
  <w:style w:type="character" w:styleId="FootnoteReference">
    <w:name w:val="footnote reference"/>
    <w:basedOn w:val="DefaultParagraphFont"/>
    <w:uiPriority w:val="99"/>
    <w:unhideWhenUsed/>
    <w:rsid w:val="00C64BB4"/>
    <w:rPr>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C64B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BB4"/>
    <w:rPr>
      <w:rFonts w:ascii="Segoe UI" w:hAnsi="Segoe UI" w:cs="Segoe UI"/>
      <w:sz w:val="18"/>
      <w:szCs w:val="18"/>
    </w:rPr>
  </w:style>
  <w:style w:type="character" w:styleId="BookTitle">
    <w:name w:val="Book Title"/>
    <w:basedOn w:val="DefaultParagraphFont"/>
    <w:uiPriority w:val="33"/>
    <w:semiHidden/>
    <w:rsid w:val="00C64BB4"/>
    <w:rPr>
      <w:b/>
      <w:bCs/>
      <w:i/>
      <w:iCs/>
      <w:spacing w:val="0"/>
    </w:rPr>
  </w:style>
  <w:style w:type="character" w:styleId="Emphasis">
    <w:name w:val="Emphasis"/>
    <w:basedOn w:val="DefaultParagraphFont"/>
    <w:uiPriority w:val="20"/>
    <w:semiHidden/>
    <w:rsid w:val="00C64BB4"/>
    <w:rPr>
      <w:i/>
      <w:iCs/>
    </w:rPr>
  </w:style>
  <w:style w:type="character" w:customStyle="1" w:styleId="Heading1Char">
    <w:name w:val="Heading 1 Char"/>
    <w:basedOn w:val="DefaultParagraphFont"/>
    <w:link w:val="Heading1"/>
    <w:uiPriority w:val="9"/>
    <w:rsid w:val="00C64BB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64BB4"/>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semiHidden/>
    <w:rsid w:val="00C64BB4"/>
    <w:rPr>
      <w:i/>
      <w:iCs/>
      <w:color w:val="4F81BD" w:themeColor="accent1"/>
    </w:rPr>
  </w:style>
  <w:style w:type="paragraph" w:styleId="IntenseQuote">
    <w:name w:val="Intense Quote"/>
    <w:basedOn w:val="Normal"/>
    <w:next w:val="Normal"/>
    <w:link w:val="IntenseQuoteChar"/>
    <w:uiPriority w:val="30"/>
    <w:semiHidden/>
    <w:rsid w:val="00C64BB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64BB4"/>
    <w:rPr>
      <w:rFonts w:ascii="Times New Roman"/>
      <w:i/>
      <w:iCs/>
      <w:color w:val="4F81BD" w:themeColor="accent1"/>
    </w:rPr>
  </w:style>
  <w:style w:type="character" w:styleId="IntenseReference">
    <w:name w:val="Intense Reference"/>
    <w:basedOn w:val="DefaultParagraphFont"/>
    <w:uiPriority w:val="32"/>
    <w:semiHidden/>
    <w:rsid w:val="00C64BB4"/>
    <w:rPr>
      <w:b/>
      <w:bCs/>
      <w:smallCaps/>
      <w:color w:val="4F81BD" w:themeColor="accent1"/>
      <w:spacing w:val="0"/>
    </w:rPr>
  </w:style>
  <w:style w:type="paragraph" w:styleId="ListParagraph">
    <w:name w:val="List Paragraph"/>
    <w:basedOn w:val="Normal"/>
    <w:uiPriority w:val="34"/>
    <w:semiHidden/>
    <w:rsid w:val="00C64BB4"/>
    <w:pPr>
      <w:ind w:left="720"/>
      <w:contextualSpacing/>
    </w:pPr>
  </w:style>
  <w:style w:type="paragraph" w:styleId="NoSpacing">
    <w:name w:val="No Spacing"/>
    <w:link w:val="NoSpacingChar"/>
    <w:uiPriority w:val="1"/>
    <w:qFormat/>
    <w:rsid w:val="00C64BB4"/>
    <w:pPr>
      <w:spacing w:after="0" w:line="240" w:lineRule="auto"/>
    </w:pPr>
    <w:rPr>
      <w:rFonts w:ascii="Times New Roman"/>
    </w:rPr>
  </w:style>
  <w:style w:type="paragraph" w:styleId="Quote">
    <w:name w:val="Quote"/>
    <w:basedOn w:val="Normal"/>
    <w:next w:val="Normal"/>
    <w:link w:val="QuoteChar"/>
    <w:uiPriority w:val="29"/>
    <w:semiHidden/>
    <w:rsid w:val="00C64BB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64BB4"/>
    <w:rPr>
      <w:rFonts w:ascii="Times New Roman"/>
      <w:i/>
      <w:iCs/>
      <w:color w:val="404040" w:themeColor="text1" w:themeTint="BF"/>
    </w:rPr>
  </w:style>
  <w:style w:type="character" w:styleId="Strong">
    <w:name w:val="Strong"/>
    <w:basedOn w:val="DefaultParagraphFont"/>
    <w:uiPriority w:val="22"/>
    <w:semiHidden/>
    <w:rsid w:val="00C64BB4"/>
    <w:rPr>
      <w:b/>
      <w:bCs/>
    </w:rPr>
  </w:style>
  <w:style w:type="paragraph" w:styleId="Subtitle">
    <w:name w:val="Subtitle"/>
    <w:basedOn w:val="Normal"/>
    <w:next w:val="Normal"/>
    <w:link w:val="SubtitleChar"/>
    <w:uiPriority w:val="11"/>
    <w:semiHidden/>
    <w:rsid w:val="00C64BB4"/>
    <w:pPr>
      <w:numPr>
        <w:ilvl w:val="1"/>
      </w:numPr>
      <w:spacing w:after="160"/>
    </w:pPr>
    <w:rPr>
      <w:rFonts w:asciiTheme="minorHAnsi"/>
      <w:color w:val="5A5A5A" w:themeColor="text1" w:themeTint="A5"/>
    </w:rPr>
  </w:style>
  <w:style w:type="character" w:customStyle="1" w:styleId="SubtitleChar">
    <w:name w:val="Subtitle Char"/>
    <w:basedOn w:val="DefaultParagraphFont"/>
    <w:link w:val="Subtitle"/>
    <w:uiPriority w:val="11"/>
    <w:semiHidden/>
    <w:rsid w:val="00C64BB4"/>
    <w:rPr>
      <w:color w:val="5A5A5A" w:themeColor="text1" w:themeTint="A5"/>
    </w:rPr>
  </w:style>
  <w:style w:type="character" w:styleId="SubtleEmphasis">
    <w:name w:val="Subtle Emphasis"/>
    <w:basedOn w:val="DefaultParagraphFont"/>
    <w:uiPriority w:val="19"/>
    <w:semiHidden/>
    <w:rsid w:val="00C64BB4"/>
    <w:rPr>
      <w:i/>
      <w:iCs/>
      <w:color w:val="404040" w:themeColor="text1" w:themeTint="BF"/>
    </w:rPr>
  </w:style>
  <w:style w:type="character" w:styleId="SubtleReference">
    <w:name w:val="Subtle Reference"/>
    <w:basedOn w:val="DefaultParagraphFont"/>
    <w:uiPriority w:val="31"/>
    <w:semiHidden/>
    <w:rsid w:val="00C64BB4"/>
    <w:rPr>
      <w:smallCaps/>
      <w:color w:val="5A5A5A" w:themeColor="text1" w:themeTint="A5"/>
    </w:rPr>
  </w:style>
  <w:style w:type="paragraph" w:styleId="Title">
    <w:name w:val="Title"/>
    <w:basedOn w:val="Normal"/>
    <w:next w:val="Normal"/>
    <w:link w:val="TitleChar"/>
    <w:uiPriority w:val="10"/>
    <w:semiHidden/>
    <w:rsid w:val="00C64BB4"/>
    <w:pPr>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semiHidden/>
    <w:rsid w:val="00C64BB4"/>
    <w:rPr>
      <w:rFonts w:asciiTheme="majorHAnsi" w:eastAsiaTheme="majorEastAsia" w:hAnsiTheme="majorHAnsi" w:cstheme="majorBidi"/>
      <w:sz w:val="56"/>
      <w:szCs w:val="56"/>
    </w:rPr>
  </w:style>
  <w:style w:type="paragraph" w:styleId="TOC1">
    <w:name w:val="toc 1"/>
    <w:basedOn w:val="Normal"/>
    <w:next w:val="Normal"/>
    <w:uiPriority w:val="99"/>
    <w:rsid w:val="00C64BB4"/>
    <w:pPr>
      <w:tabs>
        <w:tab w:val="right" w:leader="dot" w:pos="9000"/>
      </w:tabs>
      <w:ind w:left="720" w:right="720" w:hanging="720"/>
      <w:jc w:val="left"/>
    </w:pPr>
    <w:rPr>
      <w:caps/>
    </w:rPr>
  </w:style>
  <w:style w:type="paragraph" w:styleId="TOC2">
    <w:name w:val="toc 2"/>
    <w:basedOn w:val="TOC1"/>
    <w:next w:val="Normal"/>
    <w:uiPriority w:val="99"/>
    <w:rsid w:val="00C64BB4"/>
    <w:pPr>
      <w:ind w:left="1440"/>
    </w:pPr>
    <w:rPr>
      <w:caps w:val="0"/>
    </w:rPr>
  </w:style>
  <w:style w:type="paragraph" w:styleId="TOC3">
    <w:name w:val="toc 3"/>
    <w:basedOn w:val="TOC1"/>
    <w:next w:val="Normal"/>
    <w:uiPriority w:val="99"/>
    <w:rsid w:val="00C64BB4"/>
    <w:pPr>
      <w:ind w:left="2160"/>
    </w:pPr>
    <w:rPr>
      <w:caps w:val="0"/>
    </w:rPr>
  </w:style>
  <w:style w:type="paragraph" w:styleId="TOC4">
    <w:name w:val="toc 4"/>
    <w:basedOn w:val="TOC1"/>
    <w:next w:val="Normal"/>
    <w:uiPriority w:val="99"/>
    <w:rsid w:val="00C64BB4"/>
    <w:pPr>
      <w:tabs>
        <w:tab w:val="right" w:pos="9000"/>
      </w:tabs>
      <w:spacing w:before="220"/>
      <w:ind w:left="0" w:firstLine="0"/>
    </w:pPr>
    <w:rPr>
      <w:b/>
      <w:bCs/>
    </w:rPr>
  </w:style>
  <w:style w:type="paragraph" w:styleId="TOC5">
    <w:name w:val="toc 5"/>
    <w:basedOn w:val="TOC1"/>
    <w:next w:val="Normal"/>
    <w:uiPriority w:val="99"/>
    <w:rsid w:val="00C64BB4"/>
    <w:pPr>
      <w:ind w:left="0" w:firstLine="0"/>
    </w:pPr>
  </w:style>
  <w:style w:type="paragraph" w:styleId="TOC6">
    <w:name w:val="toc 6"/>
    <w:basedOn w:val="TOC1"/>
    <w:next w:val="Normal"/>
    <w:uiPriority w:val="99"/>
    <w:rsid w:val="00C64BB4"/>
    <w:pPr>
      <w:ind w:firstLine="0"/>
    </w:pPr>
    <w:rPr>
      <w:caps w:val="0"/>
    </w:rPr>
  </w:style>
  <w:style w:type="paragraph" w:styleId="TOC7">
    <w:name w:val="toc 7"/>
    <w:basedOn w:val="Normal"/>
    <w:next w:val="Normal"/>
    <w:uiPriority w:val="39"/>
    <w:semiHidden/>
    <w:unhideWhenUsed/>
    <w:rsid w:val="00C64BB4"/>
    <w:pPr>
      <w:spacing w:after="100"/>
      <w:ind w:left="1320"/>
    </w:pPr>
  </w:style>
  <w:style w:type="paragraph" w:styleId="TOC8">
    <w:name w:val="toc 8"/>
    <w:basedOn w:val="Normal"/>
    <w:next w:val="Normal"/>
    <w:uiPriority w:val="39"/>
    <w:semiHidden/>
    <w:unhideWhenUsed/>
    <w:rsid w:val="00C64BB4"/>
    <w:pPr>
      <w:spacing w:after="100"/>
      <w:ind w:left="1540"/>
    </w:pPr>
  </w:style>
  <w:style w:type="paragraph" w:styleId="TOC9">
    <w:name w:val="toc 9"/>
    <w:basedOn w:val="Normal"/>
    <w:next w:val="Normal"/>
    <w:uiPriority w:val="39"/>
    <w:semiHidden/>
    <w:unhideWhenUsed/>
    <w:rsid w:val="00C64BB4"/>
    <w:pPr>
      <w:spacing w:after="100"/>
      <w:ind w:left="1760"/>
    </w:pPr>
  </w:style>
  <w:style w:type="paragraph" w:styleId="Index1">
    <w:name w:val="index 1"/>
    <w:basedOn w:val="Normal"/>
    <w:next w:val="Normal"/>
    <w:uiPriority w:val="99"/>
    <w:semiHidden/>
    <w:unhideWhenUsed/>
    <w:rsid w:val="00C64BB4"/>
    <w:pPr>
      <w:ind w:left="220" w:hanging="220"/>
    </w:pPr>
  </w:style>
  <w:style w:type="paragraph" w:styleId="Index2">
    <w:name w:val="index 2"/>
    <w:basedOn w:val="Normal"/>
    <w:next w:val="Normal"/>
    <w:uiPriority w:val="99"/>
    <w:semiHidden/>
    <w:unhideWhenUsed/>
    <w:rsid w:val="00C64BB4"/>
    <w:pPr>
      <w:ind w:left="440" w:hanging="220"/>
    </w:pPr>
  </w:style>
  <w:style w:type="paragraph" w:styleId="Index3">
    <w:name w:val="index 3"/>
    <w:basedOn w:val="Normal"/>
    <w:next w:val="Normal"/>
    <w:uiPriority w:val="99"/>
    <w:semiHidden/>
    <w:unhideWhenUsed/>
    <w:rsid w:val="00C64BB4"/>
    <w:pPr>
      <w:ind w:left="660" w:hanging="220"/>
    </w:pPr>
  </w:style>
  <w:style w:type="paragraph" w:styleId="Index4">
    <w:name w:val="index 4"/>
    <w:basedOn w:val="Normal"/>
    <w:next w:val="Normal"/>
    <w:uiPriority w:val="99"/>
    <w:semiHidden/>
    <w:unhideWhenUsed/>
    <w:rsid w:val="00C64BB4"/>
    <w:pPr>
      <w:ind w:left="880" w:hanging="220"/>
    </w:pPr>
  </w:style>
  <w:style w:type="paragraph" w:styleId="Index5">
    <w:name w:val="index 5"/>
    <w:basedOn w:val="Normal"/>
    <w:next w:val="Normal"/>
    <w:uiPriority w:val="99"/>
    <w:semiHidden/>
    <w:unhideWhenUsed/>
    <w:rsid w:val="00C64BB4"/>
    <w:pPr>
      <w:ind w:left="1100" w:hanging="220"/>
    </w:pPr>
  </w:style>
  <w:style w:type="paragraph" w:styleId="Index6">
    <w:name w:val="index 6"/>
    <w:basedOn w:val="Normal"/>
    <w:next w:val="Normal"/>
    <w:uiPriority w:val="99"/>
    <w:semiHidden/>
    <w:unhideWhenUsed/>
    <w:rsid w:val="00C64BB4"/>
    <w:pPr>
      <w:ind w:left="1320" w:hanging="220"/>
    </w:pPr>
  </w:style>
  <w:style w:type="paragraph" w:styleId="Index7">
    <w:name w:val="index 7"/>
    <w:basedOn w:val="Normal"/>
    <w:next w:val="Normal"/>
    <w:uiPriority w:val="99"/>
    <w:semiHidden/>
    <w:unhideWhenUsed/>
    <w:rsid w:val="00C64BB4"/>
    <w:pPr>
      <w:ind w:left="1540" w:hanging="220"/>
    </w:pPr>
  </w:style>
  <w:style w:type="paragraph" w:styleId="Index8">
    <w:name w:val="index 8"/>
    <w:basedOn w:val="Normal"/>
    <w:next w:val="Normal"/>
    <w:uiPriority w:val="99"/>
    <w:semiHidden/>
    <w:unhideWhenUsed/>
    <w:rsid w:val="00C64BB4"/>
    <w:pPr>
      <w:ind w:left="1760" w:hanging="220"/>
    </w:pPr>
  </w:style>
  <w:style w:type="paragraph" w:styleId="Index9">
    <w:name w:val="index 9"/>
    <w:basedOn w:val="Normal"/>
    <w:next w:val="Normal"/>
    <w:uiPriority w:val="99"/>
    <w:semiHidden/>
    <w:unhideWhenUsed/>
    <w:rsid w:val="00C64BB4"/>
    <w:pPr>
      <w:ind w:left="1980" w:hanging="220"/>
    </w:pPr>
  </w:style>
  <w:style w:type="paragraph" w:customStyle="1" w:styleId="Body">
    <w:name w:val="Body"/>
    <w:basedOn w:val="Normal"/>
    <w:uiPriority w:val="99"/>
    <w:rsid w:val="00C64BB4"/>
    <w:pPr>
      <w:spacing w:after="220"/>
    </w:pPr>
  </w:style>
  <w:style w:type="paragraph" w:customStyle="1" w:styleId="ACBody1">
    <w:name w:val="AC Body 1"/>
    <w:basedOn w:val="Body"/>
    <w:uiPriority w:val="99"/>
    <w:rsid w:val="00C64BB4"/>
    <w:pPr>
      <w:ind w:left="720"/>
    </w:pPr>
  </w:style>
  <w:style w:type="paragraph" w:customStyle="1" w:styleId="ACLevel1">
    <w:name w:val="AC Level 1"/>
    <w:basedOn w:val="ACBody1"/>
    <w:uiPriority w:val="99"/>
    <w:rsid w:val="00C64BB4"/>
    <w:pPr>
      <w:numPr>
        <w:numId w:val="5"/>
      </w:numPr>
      <w:outlineLvl w:val="0"/>
    </w:pPr>
  </w:style>
  <w:style w:type="character" w:customStyle="1" w:styleId="ACLevel1asheadingtext">
    <w:name w:val="AC Level 1 as heading (text)"/>
    <w:basedOn w:val="DefaultParagraphFont"/>
    <w:uiPriority w:val="99"/>
    <w:rsid w:val="00C64BB4"/>
    <w:rPr>
      <w:b/>
      <w:bCs/>
    </w:rPr>
  </w:style>
  <w:style w:type="paragraph" w:customStyle="1" w:styleId="ACBody2">
    <w:name w:val="AC Body 2"/>
    <w:basedOn w:val="Body"/>
    <w:uiPriority w:val="99"/>
    <w:rsid w:val="00C64BB4"/>
    <w:pPr>
      <w:ind w:left="1440"/>
    </w:pPr>
  </w:style>
  <w:style w:type="paragraph" w:customStyle="1" w:styleId="ACLevel2">
    <w:name w:val="AC Level 2"/>
    <w:basedOn w:val="ACBody2"/>
    <w:uiPriority w:val="99"/>
    <w:rsid w:val="00C64BB4"/>
    <w:pPr>
      <w:numPr>
        <w:ilvl w:val="1"/>
        <w:numId w:val="5"/>
      </w:numPr>
      <w:outlineLvl w:val="1"/>
    </w:pPr>
  </w:style>
  <w:style w:type="character" w:customStyle="1" w:styleId="ACLevel2asheadingtext">
    <w:name w:val="AC Level 2 as heading (text)"/>
    <w:basedOn w:val="DefaultParagraphFont"/>
    <w:uiPriority w:val="99"/>
    <w:rsid w:val="00C64BB4"/>
    <w:rPr>
      <w:b/>
      <w:bCs/>
    </w:rPr>
  </w:style>
  <w:style w:type="paragraph" w:customStyle="1" w:styleId="ACBody3">
    <w:name w:val="AC Body 3"/>
    <w:basedOn w:val="Body"/>
    <w:uiPriority w:val="99"/>
    <w:rsid w:val="00C64BB4"/>
    <w:pPr>
      <w:ind w:left="2160"/>
    </w:pPr>
  </w:style>
  <w:style w:type="paragraph" w:customStyle="1" w:styleId="ACLevel3">
    <w:name w:val="AC Level 3"/>
    <w:basedOn w:val="ACBody3"/>
    <w:uiPriority w:val="99"/>
    <w:rsid w:val="00C64BB4"/>
    <w:pPr>
      <w:numPr>
        <w:ilvl w:val="2"/>
        <w:numId w:val="5"/>
      </w:numPr>
      <w:outlineLvl w:val="2"/>
    </w:pPr>
  </w:style>
  <w:style w:type="character" w:customStyle="1" w:styleId="ACLevel3asheadingtext">
    <w:name w:val="AC Level 3 as heading (text)"/>
    <w:basedOn w:val="DefaultParagraphFont"/>
    <w:uiPriority w:val="99"/>
    <w:rsid w:val="00C64BB4"/>
    <w:rPr>
      <w:b/>
      <w:bCs/>
    </w:rPr>
  </w:style>
  <w:style w:type="paragraph" w:customStyle="1" w:styleId="ACBody4">
    <w:name w:val="AC Body 4"/>
    <w:basedOn w:val="Body"/>
    <w:uiPriority w:val="99"/>
    <w:rsid w:val="00C64BB4"/>
    <w:pPr>
      <w:ind w:left="2880"/>
    </w:pPr>
  </w:style>
  <w:style w:type="paragraph" w:customStyle="1" w:styleId="ACLevel4">
    <w:name w:val="AC Level 4"/>
    <w:basedOn w:val="ACBody4"/>
    <w:uiPriority w:val="99"/>
    <w:rsid w:val="00C64BB4"/>
    <w:pPr>
      <w:numPr>
        <w:ilvl w:val="3"/>
        <w:numId w:val="5"/>
      </w:numPr>
      <w:outlineLvl w:val="3"/>
    </w:pPr>
  </w:style>
  <w:style w:type="paragraph" w:customStyle="1" w:styleId="ACBody5">
    <w:name w:val="AC Body 5"/>
    <w:basedOn w:val="Body"/>
    <w:uiPriority w:val="99"/>
    <w:rsid w:val="00C64BB4"/>
    <w:pPr>
      <w:ind w:left="3600"/>
    </w:pPr>
  </w:style>
  <w:style w:type="paragraph" w:customStyle="1" w:styleId="ACLevel5">
    <w:name w:val="AC Level 5"/>
    <w:basedOn w:val="ACBody5"/>
    <w:uiPriority w:val="99"/>
    <w:rsid w:val="00C64BB4"/>
    <w:pPr>
      <w:numPr>
        <w:ilvl w:val="4"/>
        <w:numId w:val="5"/>
      </w:numPr>
      <w:outlineLvl w:val="4"/>
    </w:pPr>
  </w:style>
  <w:style w:type="paragraph" w:customStyle="1" w:styleId="ACSchLv1">
    <w:name w:val="AC Sch Lv 1"/>
    <w:basedOn w:val="ACBody1"/>
    <w:uiPriority w:val="99"/>
    <w:rsid w:val="00C64BB4"/>
    <w:pPr>
      <w:numPr>
        <w:numId w:val="10"/>
      </w:numPr>
      <w:outlineLvl w:val="0"/>
    </w:pPr>
  </w:style>
  <w:style w:type="character" w:customStyle="1" w:styleId="ACSchLv1asheadingtext">
    <w:name w:val="AC Sch Lv 1 as heading (text)"/>
    <w:basedOn w:val="DefaultParagraphFont"/>
    <w:uiPriority w:val="99"/>
    <w:rsid w:val="00C64BB4"/>
    <w:rPr>
      <w:b/>
      <w:bCs/>
    </w:rPr>
  </w:style>
  <w:style w:type="paragraph" w:customStyle="1" w:styleId="ACSchLv2">
    <w:name w:val="AC Sch Lv 2"/>
    <w:basedOn w:val="ACBody2"/>
    <w:uiPriority w:val="99"/>
    <w:rsid w:val="00C64BB4"/>
    <w:pPr>
      <w:numPr>
        <w:ilvl w:val="1"/>
        <w:numId w:val="10"/>
      </w:numPr>
      <w:outlineLvl w:val="1"/>
    </w:pPr>
  </w:style>
  <w:style w:type="character" w:customStyle="1" w:styleId="ACSchLv2asheadingtext">
    <w:name w:val="AC Sch Lv 2 as heading (text)"/>
    <w:basedOn w:val="DefaultParagraphFont"/>
    <w:uiPriority w:val="99"/>
    <w:rsid w:val="00C64BB4"/>
    <w:rPr>
      <w:b/>
      <w:bCs/>
    </w:rPr>
  </w:style>
  <w:style w:type="paragraph" w:customStyle="1" w:styleId="ACSchLv3">
    <w:name w:val="AC Sch Lv 3"/>
    <w:basedOn w:val="ACBody3"/>
    <w:uiPriority w:val="99"/>
    <w:rsid w:val="00C64BB4"/>
    <w:pPr>
      <w:numPr>
        <w:ilvl w:val="2"/>
        <w:numId w:val="10"/>
      </w:numPr>
      <w:outlineLvl w:val="2"/>
    </w:pPr>
  </w:style>
  <w:style w:type="character" w:customStyle="1" w:styleId="ACSchLv3asheadingtext">
    <w:name w:val="AC Sch Lv 3 as heading (text)"/>
    <w:basedOn w:val="DefaultParagraphFont"/>
    <w:uiPriority w:val="99"/>
    <w:rsid w:val="00C64BB4"/>
    <w:rPr>
      <w:b/>
      <w:bCs/>
    </w:rPr>
  </w:style>
  <w:style w:type="paragraph" w:customStyle="1" w:styleId="ACSchLv4">
    <w:name w:val="AC Sch Lv 4"/>
    <w:basedOn w:val="ACBody4"/>
    <w:uiPriority w:val="99"/>
    <w:rsid w:val="00C64BB4"/>
    <w:pPr>
      <w:numPr>
        <w:ilvl w:val="3"/>
        <w:numId w:val="10"/>
      </w:numPr>
      <w:outlineLvl w:val="3"/>
    </w:pPr>
  </w:style>
  <w:style w:type="paragraph" w:customStyle="1" w:styleId="ACSchLv5">
    <w:name w:val="AC Sch Lv 5"/>
    <w:basedOn w:val="ACBody5"/>
    <w:uiPriority w:val="99"/>
    <w:rsid w:val="00C64BB4"/>
    <w:pPr>
      <w:numPr>
        <w:ilvl w:val="4"/>
        <w:numId w:val="10"/>
      </w:numPr>
      <w:outlineLvl w:val="4"/>
    </w:pPr>
  </w:style>
  <w:style w:type="paragraph" w:customStyle="1" w:styleId="ACBulletLv1">
    <w:name w:val="AC Bullet Lv 1"/>
    <w:basedOn w:val="ACBody1"/>
    <w:uiPriority w:val="99"/>
    <w:rsid w:val="00C64BB4"/>
    <w:pPr>
      <w:numPr>
        <w:numId w:val="15"/>
      </w:numPr>
      <w:outlineLvl w:val="0"/>
    </w:pPr>
  </w:style>
  <w:style w:type="paragraph" w:customStyle="1" w:styleId="ACBulletLv2">
    <w:name w:val="AC Bullet Lv 2"/>
    <w:basedOn w:val="ACBody2"/>
    <w:uiPriority w:val="99"/>
    <w:rsid w:val="00C64BB4"/>
    <w:pPr>
      <w:numPr>
        <w:ilvl w:val="1"/>
        <w:numId w:val="15"/>
      </w:numPr>
      <w:outlineLvl w:val="1"/>
    </w:pPr>
  </w:style>
  <w:style w:type="paragraph" w:customStyle="1" w:styleId="ACBulletLv3">
    <w:name w:val="AC Bullet Lv 3"/>
    <w:basedOn w:val="ACBody3"/>
    <w:uiPriority w:val="99"/>
    <w:rsid w:val="00C64BB4"/>
    <w:pPr>
      <w:numPr>
        <w:ilvl w:val="2"/>
        <w:numId w:val="15"/>
      </w:numPr>
      <w:outlineLvl w:val="2"/>
    </w:pPr>
  </w:style>
  <w:style w:type="paragraph" w:customStyle="1" w:styleId="ACBulletLv4">
    <w:name w:val="AC Bullet Lv 4"/>
    <w:basedOn w:val="ACBody4"/>
    <w:uiPriority w:val="99"/>
    <w:rsid w:val="00C64BB4"/>
    <w:pPr>
      <w:numPr>
        <w:ilvl w:val="3"/>
        <w:numId w:val="15"/>
      </w:numPr>
      <w:outlineLvl w:val="3"/>
    </w:pPr>
  </w:style>
  <w:style w:type="paragraph" w:customStyle="1" w:styleId="ACBulletLv5">
    <w:name w:val="AC Bullet Lv 5"/>
    <w:basedOn w:val="ACBody5"/>
    <w:uiPriority w:val="99"/>
    <w:rsid w:val="00C64BB4"/>
    <w:pPr>
      <w:numPr>
        <w:ilvl w:val="4"/>
        <w:numId w:val="15"/>
      </w:numPr>
      <w:outlineLvl w:val="4"/>
    </w:pPr>
  </w:style>
  <w:style w:type="paragraph" w:customStyle="1" w:styleId="ACAppendix">
    <w:name w:val="AC Appendix"/>
    <w:basedOn w:val="Body"/>
    <w:next w:val="ACSubHeading"/>
    <w:uiPriority w:val="99"/>
    <w:rsid w:val="00C64BB4"/>
    <w:pPr>
      <w:keepNext/>
      <w:keepLines/>
      <w:numPr>
        <w:ilvl w:val="1"/>
        <w:numId w:val="18"/>
      </w:numPr>
      <w:jc w:val="center"/>
    </w:pPr>
    <w:rPr>
      <w:b/>
      <w:bCs/>
    </w:rPr>
  </w:style>
  <w:style w:type="paragraph" w:customStyle="1" w:styleId="ACPart">
    <w:name w:val="AC Part"/>
    <w:basedOn w:val="Body"/>
    <w:next w:val="ACSubHeading"/>
    <w:uiPriority w:val="99"/>
    <w:rsid w:val="00C64BB4"/>
    <w:pPr>
      <w:keepNext/>
      <w:keepLines/>
      <w:numPr>
        <w:ilvl w:val="2"/>
        <w:numId w:val="18"/>
      </w:numPr>
      <w:jc w:val="center"/>
    </w:pPr>
  </w:style>
  <w:style w:type="paragraph" w:customStyle="1" w:styleId="ACSchedule">
    <w:name w:val="AC Schedule"/>
    <w:basedOn w:val="Body"/>
    <w:next w:val="ACSubHeading"/>
    <w:uiPriority w:val="99"/>
    <w:rsid w:val="00C64BB4"/>
    <w:pPr>
      <w:keepNext/>
      <w:keepLines/>
      <w:numPr>
        <w:numId w:val="18"/>
      </w:numPr>
      <w:jc w:val="center"/>
    </w:pPr>
    <w:rPr>
      <w:b/>
      <w:bCs/>
    </w:rPr>
  </w:style>
  <w:style w:type="paragraph" w:customStyle="1" w:styleId="ACSubHeading">
    <w:name w:val="AC Sub Heading"/>
    <w:basedOn w:val="Body"/>
    <w:next w:val="Body"/>
    <w:uiPriority w:val="99"/>
    <w:rsid w:val="00C64BB4"/>
    <w:pPr>
      <w:keepNext/>
      <w:keepLines/>
      <w:numPr>
        <w:numId w:val="19"/>
      </w:numPr>
      <w:jc w:val="center"/>
    </w:pPr>
    <w:rPr>
      <w:b/>
      <w:bCs/>
    </w:rPr>
  </w:style>
  <w:style w:type="character" w:customStyle="1" w:styleId="FootnoteTextChar">
    <w:name w:val="Footnote Text Char"/>
    <w:basedOn w:val="DefaultParagraphFont"/>
    <w:link w:val="FootnoteText"/>
    <w:uiPriority w:val="99"/>
    <w:rsid w:val="00C64BB4"/>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C64BB4"/>
    <w:rPr>
      <w:rFonts w:ascii="Times New Roman" w:eastAsia="Times New Roman" w:hAnsi="Times New Roman" w:cs="Times New Roman"/>
      <w:sz w:val="20"/>
      <w:szCs w:val="20"/>
    </w:rPr>
  </w:style>
  <w:style w:type="paragraph" w:styleId="Header">
    <w:name w:val="header"/>
    <w:basedOn w:val="Normal"/>
    <w:link w:val="HeaderChar"/>
    <w:uiPriority w:val="99"/>
    <w:rsid w:val="00C64BB4"/>
    <w:pPr>
      <w:tabs>
        <w:tab w:val="center" w:pos="4160"/>
        <w:tab w:val="right" w:pos="8300"/>
      </w:tabs>
    </w:pPr>
  </w:style>
  <w:style w:type="character" w:customStyle="1" w:styleId="HeaderChar">
    <w:name w:val="Header Char"/>
    <w:basedOn w:val="DefaultParagraphFont"/>
    <w:link w:val="Header"/>
    <w:uiPriority w:val="99"/>
    <w:rsid w:val="00C64BB4"/>
    <w:rPr>
      <w:rFonts w:ascii="Times New Roman" w:eastAsia="Times New Roman" w:hAnsi="Times New Roman" w:cs="Times New Roman"/>
    </w:rPr>
  </w:style>
  <w:style w:type="paragraph" w:styleId="Footer">
    <w:name w:val="footer"/>
    <w:basedOn w:val="Normal"/>
    <w:link w:val="FooterChar"/>
    <w:uiPriority w:val="99"/>
    <w:rsid w:val="00C64BB4"/>
    <w:pPr>
      <w:tabs>
        <w:tab w:val="center" w:pos="4160"/>
        <w:tab w:val="right" w:pos="8300"/>
      </w:tabs>
    </w:pPr>
  </w:style>
  <w:style w:type="character" w:customStyle="1" w:styleId="FooterChar">
    <w:name w:val="Footer Char"/>
    <w:basedOn w:val="DefaultParagraphFont"/>
    <w:link w:val="Footer"/>
    <w:uiPriority w:val="99"/>
    <w:rsid w:val="00C64BB4"/>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7B4EB9"/>
    <w:rPr>
      <w:b/>
      <w:bCs/>
    </w:rPr>
  </w:style>
  <w:style w:type="character" w:customStyle="1" w:styleId="CommentSubjectChar">
    <w:name w:val="Comment Subject Char"/>
    <w:basedOn w:val="CommentTextChar"/>
    <w:link w:val="CommentSubject"/>
    <w:uiPriority w:val="99"/>
    <w:semiHidden/>
    <w:rsid w:val="007B4EB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C02F1"/>
    <w:rPr>
      <w:color w:val="0000FF" w:themeColor="hyperlink"/>
      <w:u w:val="single"/>
    </w:rPr>
  </w:style>
  <w:style w:type="character" w:customStyle="1" w:styleId="NoSpacingChar">
    <w:name w:val="No Spacing Char"/>
    <w:basedOn w:val="DefaultParagraphFont"/>
    <w:link w:val="NoSpacing"/>
    <w:uiPriority w:val="1"/>
    <w:rsid w:val="00642D97"/>
    <w:rPr>
      <w:rFonts w:ascii="Times New Roman"/>
    </w:rPr>
  </w:style>
  <w:style w:type="character" w:styleId="FollowedHyperlink">
    <w:name w:val="FollowedHyperlink"/>
    <w:basedOn w:val="DefaultParagraphFont"/>
    <w:uiPriority w:val="99"/>
    <w:semiHidden/>
    <w:unhideWhenUsed/>
    <w:rsid w:val="00C20EB7"/>
    <w:rPr>
      <w:color w:val="800080" w:themeColor="followedHyperlink"/>
      <w:u w:val="single"/>
    </w:rPr>
  </w:style>
  <w:style w:type="paragraph" w:styleId="NormalWeb">
    <w:name w:val="Normal (Web)"/>
    <w:basedOn w:val="Normal"/>
    <w:uiPriority w:val="99"/>
    <w:semiHidden/>
    <w:unhideWhenUsed/>
    <w:rsid w:val="00D3221C"/>
    <w:rPr>
      <w:sz w:val="24"/>
      <w:szCs w:val="24"/>
    </w:rPr>
  </w:style>
  <w:style w:type="paragraph" w:customStyle="1" w:styleId="DCUBodycopy">
    <w:name w:val="DCU Body copy"/>
    <w:basedOn w:val="Normal"/>
    <w:qFormat/>
    <w:rsid w:val="00EB43E1"/>
    <w:pPr>
      <w:adjustRightInd/>
      <w:spacing w:line="280" w:lineRule="exact"/>
      <w:jc w:val="left"/>
    </w:pPr>
    <w:rPr>
      <w:rFonts w:ascii="Arial" w:eastAsiaTheme="minorHAnsi" w:hAnsi="Arial" w:cs="Arial"/>
      <w:color w:val="00334F"/>
      <w:sz w:val="24"/>
      <w:szCs w:val="24"/>
      <w:lang w:val="en-GB" w:eastAsia="en-US"/>
    </w:rPr>
  </w:style>
  <w:style w:type="table" w:customStyle="1" w:styleId="TableGrid3">
    <w:name w:val="Table Grid3"/>
    <w:basedOn w:val="TableNormal"/>
    <w:next w:val="TableGrid"/>
    <w:uiPriority w:val="39"/>
    <w:rsid w:val="00EB43E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4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614000">
      <w:bodyDiv w:val="1"/>
      <w:marLeft w:val="0"/>
      <w:marRight w:val="0"/>
      <w:marTop w:val="0"/>
      <w:marBottom w:val="0"/>
      <w:divBdr>
        <w:top w:val="none" w:sz="0" w:space="0" w:color="auto"/>
        <w:left w:val="none" w:sz="0" w:space="0" w:color="auto"/>
        <w:bottom w:val="none" w:sz="0" w:space="0" w:color="auto"/>
        <w:right w:val="none" w:sz="0" w:space="0" w:color="auto"/>
      </w:divBdr>
      <w:divsChild>
        <w:div w:id="1743260794">
          <w:marLeft w:val="0"/>
          <w:marRight w:val="0"/>
          <w:marTop w:val="0"/>
          <w:marBottom w:val="0"/>
          <w:divBdr>
            <w:top w:val="none" w:sz="0" w:space="0" w:color="auto"/>
            <w:left w:val="none" w:sz="0" w:space="0" w:color="auto"/>
            <w:bottom w:val="none" w:sz="0" w:space="0" w:color="auto"/>
            <w:right w:val="none" w:sz="0" w:space="0" w:color="auto"/>
          </w:divBdr>
          <w:divsChild>
            <w:div w:id="70126368">
              <w:marLeft w:val="0"/>
              <w:marRight w:val="0"/>
              <w:marTop w:val="0"/>
              <w:marBottom w:val="0"/>
              <w:divBdr>
                <w:top w:val="none" w:sz="0" w:space="0" w:color="auto"/>
                <w:left w:val="none" w:sz="0" w:space="0" w:color="auto"/>
                <w:bottom w:val="none" w:sz="0" w:space="0" w:color="auto"/>
                <w:right w:val="none" w:sz="0" w:space="0" w:color="auto"/>
              </w:divBdr>
            </w:div>
            <w:div w:id="1439182644">
              <w:marLeft w:val="0"/>
              <w:marRight w:val="0"/>
              <w:marTop w:val="0"/>
              <w:marBottom w:val="0"/>
              <w:divBdr>
                <w:top w:val="none" w:sz="0" w:space="0" w:color="auto"/>
                <w:left w:val="none" w:sz="0" w:space="0" w:color="auto"/>
                <w:bottom w:val="none" w:sz="0" w:space="0" w:color="auto"/>
                <w:right w:val="none" w:sz="0" w:space="0" w:color="auto"/>
              </w:divBdr>
            </w:div>
            <w:div w:id="20459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59730">
      <w:bodyDiv w:val="1"/>
      <w:marLeft w:val="0"/>
      <w:marRight w:val="0"/>
      <w:marTop w:val="0"/>
      <w:marBottom w:val="0"/>
      <w:divBdr>
        <w:top w:val="none" w:sz="0" w:space="0" w:color="auto"/>
        <w:left w:val="none" w:sz="0" w:space="0" w:color="auto"/>
        <w:bottom w:val="none" w:sz="0" w:space="0" w:color="auto"/>
        <w:right w:val="none" w:sz="0" w:space="0" w:color="auto"/>
      </w:divBdr>
    </w:div>
    <w:div w:id="1652246330">
      <w:bodyDiv w:val="1"/>
      <w:marLeft w:val="0"/>
      <w:marRight w:val="0"/>
      <w:marTop w:val="0"/>
      <w:marBottom w:val="0"/>
      <w:divBdr>
        <w:top w:val="none" w:sz="0" w:space="0" w:color="auto"/>
        <w:left w:val="none" w:sz="0" w:space="0" w:color="auto"/>
        <w:bottom w:val="none" w:sz="0" w:space="0" w:color="auto"/>
        <w:right w:val="none" w:sz="0" w:space="0" w:color="auto"/>
      </w:divBdr>
    </w:div>
    <w:div w:id="16704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BE33C-ED6E-4699-B4D4-E8126B9A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816</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5255</CharactersWithSpaces>
  <SharedDoc>false</SharedDoc>
  <HyperlinkBase/>
  <HLinks>
    <vt:vector size="18" baseType="variant">
      <vt:variant>
        <vt:i4>3670125</vt:i4>
      </vt:variant>
      <vt:variant>
        <vt:i4>6</vt:i4>
      </vt:variant>
      <vt:variant>
        <vt:i4>0</vt:i4>
      </vt:variant>
      <vt:variant>
        <vt:i4>5</vt:i4>
      </vt:variant>
      <vt:variant>
        <vt:lpwstr>http://www.dataprotection.ie/docs/Data_security_guidance/1091.htm</vt:lpwstr>
      </vt:variant>
      <vt:variant>
        <vt:lpwstr/>
      </vt:variant>
      <vt:variant>
        <vt:i4>8192063</vt:i4>
      </vt:variant>
      <vt:variant>
        <vt:i4>3</vt:i4>
      </vt:variant>
      <vt:variant>
        <vt:i4>0</vt:i4>
      </vt:variant>
      <vt:variant>
        <vt:i4>5</vt:i4>
      </vt:variant>
      <vt:variant>
        <vt:lpwstr>http://www.ict.gov.ie/docs/Data_Protection_Guidelines.pdf</vt:lpwstr>
      </vt:variant>
      <vt:variant>
        <vt:lpwstr/>
      </vt:variant>
      <vt:variant>
        <vt:i4>786494</vt:i4>
      </vt:variant>
      <vt:variant>
        <vt:i4>0</vt:i4>
      </vt:variant>
      <vt:variant>
        <vt:i4>0</vt:i4>
      </vt:variant>
      <vt:variant>
        <vt:i4>5</vt:i4>
      </vt:variant>
      <vt:variant>
        <vt:lpwstr>http://www.dataprotection.ie/docs/07/07/10_-_Data_Security_Breach_Code_of_Practice/1082.htm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2023-08-24T13:04:00Z</dcterms:created>
  <dcterms:modified xsi:type="dcterms:W3CDTF">2023-08-24T13:14:00Z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DocRef">
    <vt:lpwstr>AC#27042793.4</vt:lpwstr>
  </property>
  <property fmtid="{D5CDD505-2E9C-101B-9397-08002B2CF9AE}" pid="3" name="ACDocType">
    <vt:lpwstr>DOCUMENT</vt:lpwstr>
  </property>
  <property fmtid="{D5CDD505-2E9C-101B-9397-08002B2CF9AE}" pid="4" name="ACMatter">
    <vt:lpwstr>DU026/523/</vt:lpwstr>
  </property>
</Properties>
</file>