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6311" w14:textId="77777777" w:rsidR="001D7CD1" w:rsidRPr="00D129BB" w:rsidRDefault="001D7CD1" w:rsidP="001D7CD1">
      <w:pPr>
        <w:jc w:val="center"/>
        <w:rPr>
          <w:rFonts w:eastAsiaTheme="minorEastAsia"/>
          <w:b/>
          <w:sz w:val="28"/>
          <w:szCs w:val="28"/>
          <w:lang w:eastAsia="en-IE"/>
        </w:rPr>
      </w:pPr>
      <w:r w:rsidRPr="00D129BB">
        <w:rPr>
          <w:rFonts w:eastAsiaTheme="minorEastAsia"/>
          <w:b/>
          <w:sz w:val="28"/>
          <w:szCs w:val="28"/>
          <w:lang w:eastAsia="en-IE"/>
        </w:rPr>
        <w:t>Student Nurses Guidelines</w:t>
      </w:r>
    </w:p>
    <w:p w14:paraId="06055CA5" w14:textId="77777777" w:rsidR="001D7CD1" w:rsidRPr="001D7CD1" w:rsidRDefault="001D7CD1" w:rsidP="001D7CD1">
      <w:pPr>
        <w:jc w:val="center"/>
        <w:rPr>
          <w:rFonts w:eastAsiaTheme="minorEastAsia"/>
          <w:b/>
          <w:sz w:val="28"/>
          <w:szCs w:val="28"/>
          <w:lang w:eastAsia="en-IE"/>
        </w:rPr>
      </w:pPr>
      <w:r w:rsidRPr="001D7CD1">
        <w:rPr>
          <w:rFonts w:eastAsiaTheme="minorEastAsia"/>
          <w:b/>
          <w:sz w:val="28"/>
          <w:szCs w:val="28"/>
          <w:lang w:eastAsia="en-IE"/>
        </w:rPr>
        <w:t>Steps for Student Nurses with Disabilities before attending Clinical Placement</w:t>
      </w:r>
    </w:p>
    <w:p w14:paraId="16BFD4C6" w14:textId="201EA161" w:rsidR="001D7CD1" w:rsidRDefault="00E956DE" w:rsidP="001D7CD1">
      <w:pPr>
        <w:jc w:val="center"/>
        <w:rPr>
          <w:rFonts w:eastAsiaTheme="minorEastAsia"/>
          <w:lang w:eastAsia="en-IE"/>
        </w:rPr>
      </w:pPr>
      <w:r w:rsidRPr="001D7CD1">
        <w:rPr>
          <w:rFonts w:eastAsiaTheme="minorEastAsia"/>
          <w:b/>
          <w:sz w:val="28"/>
          <w:szCs w:val="28"/>
          <w:lang w:eastAsia="en-IE"/>
        </w:rPr>
        <w:object w:dxaOrig="8925" w:dyaOrig="12630" w14:anchorId="75404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graphical illustration of the steps a student should take if they wish to avail of reasonable accommodations while on Nursing placement in DCU. The subsequent text  document goes through each of these steps." style="width:457.4pt;height:631.5pt" o:ole="">
            <v:imagedata r:id="rId7" o:title=""/>
          </v:shape>
          <o:OLEObject Type="Embed" ProgID="Acrobat.Document.DC" ShapeID="_x0000_i1025" DrawAspect="Content" ObjectID="_1717238451" r:id="rId8"/>
        </w:object>
      </w:r>
    </w:p>
    <w:p w14:paraId="5852778F" w14:textId="77777777" w:rsidR="001D7CD1" w:rsidRDefault="001D7CD1" w:rsidP="001D7CD1">
      <w:pPr>
        <w:jc w:val="center"/>
        <w:rPr>
          <w:rFonts w:eastAsiaTheme="minorEastAsia"/>
          <w:lang w:eastAsia="en-IE"/>
        </w:rPr>
      </w:pPr>
    </w:p>
    <w:p w14:paraId="6EC19BA9" w14:textId="77777777" w:rsidR="001D7CD1" w:rsidRDefault="001D7CD1" w:rsidP="001D7CD1">
      <w:pPr>
        <w:jc w:val="center"/>
        <w:rPr>
          <w:rFonts w:eastAsiaTheme="minorEastAsia"/>
          <w:lang w:eastAsia="en-IE"/>
        </w:rPr>
      </w:pPr>
    </w:p>
    <w:p w14:paraId="147DA61F" w14:textId="77777777" w:rsidR="001D7CD1" w:rsidRDefault="001D7CD1" w:rsidP="0056019C">
      <w:pPr>
        <w:rPr>
          <w:rFonts w:eastAsiaTheme="minorEastAsia"/>
          <w:lang w:eastAsia="en-IE"/>
        </w:rPr>
      </w:pPr>
    </w:p>
    <w:p w14:paraId="335AB354" w14:textId="77777777" w:rsidR="001D7CD1" w:rsidRPr="001D7CD1" w:rsidRDefault="001D7CD1" w:rsidP="001D7CD1">
      <w:pPr>
        <w:jc w:val="center"/>
        <w:rPr>
          <w:rFonts w:eastAsiaTheme="minorEastAsia"/>
          <w:lang w:eastAsia="en-IE"/>
        </w:rPr>
      </w:pPr>
      <w:r w:rsidRPr="001D7CD1">
        <w:rPr>
          <w:rFonts w:eastAsiaTheme="minorEastAsia"/>
          <w:noProof/>
          <w:lang w:eastAsia="en-IE"/>
        </w:rPr>
        <w:lastRenderedPageBreak/>
        <w:drawing>
          <wp:inline distT="0" distB="0" distL="0" distR="0" wp14:anchorId="3D10DCFF" wp14:editId="28328073">
            <wp:extent cx="1323624" cy="898498"/>
            <wp:effectExtent l="19050" t="0" r="0" b="0"/>
            <wp:docPr id="1" name="Picture 0"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DCU logo"/>
                    <pic:cNvPicPr/>
                  </pic:nvPicPr>
                  <pic:blipFill>
                    <a:blip r:embed="rId9" cstate="print"/>
                    <a:stretch>
                      <a:fillRect/>
                    </a:stretch>
                  </pic:blipFill>
                  <pic:spPr>
                    <a:xfrm>
                      <a:off x="0" y="0"/>
                      <a:ext cx="1324460" cy="899066"/>
                    </a:xfrm>
                    <a:prstGeom prst="rect">
                      <a:avLst/>
                    </a:prstGeom>
                  </pic:spPr>
                </pic:pic>
              </a:graphicData>
            </a:graphic>
          </wp:inline>
        </w:drawing>
      </w:r>
    </w:p>
    <w:p w14:paraId="399E5C9B" w14:textId="77777777" w:rsidR="001D7CD1" w:rsidRPr="001D7CD1" w:rsidRDefault="001D7CD1" w:rsidP="001D7CD1">
      <w:pPr>
        <w:jc w:val="both"/>
        <w:rPr>
          <w:rFonts w:eastAsiaTheme="minorEastAsia"/>
          <w:lang w:eastAsia="en-IE"/>
        </w:rPr>
      </w:pPr>
    </w:p>
    <w:p w14:paraId="0B537DE7" w14:textId="77777777" w:rsidR="001D7CD1" w:rsidRPr="001D7CD1" w:rsidRDefault="001D7CD1" w:rsidP="001D7CD1">
      <w:pPr>
        <w:pBdr>
          <w:bottom w:val="single" w:sz="8" w:space="4" w:color="4F81BD" w:themeColor="accent1"/>
        </w:pBdr>
        <w:spacing w:after="300" w:line="240" w:lineRule="auto"/>
        <w:contextualSpacing/>
        <w:jc w:val="center"/>
        <w:rPr>
          <w:rFonts w:ascii="Arial" w:eastAsiaTheme="majorEastAsia" w:hAnsi="Arial" w:cs="Arial"/>
          <w:color w:val="0070C0"/>
          <w:spacing w:val="5"/>
          <w:kern w:val="28"/>
          <w:sz w:val="44"/>
          <w:szCs w:val="44"/>
          <w:lang w:eastAsia="en-IE"/>
        </w:rPr>
      </w:pPr>
      <w:r w:rsidRPr="001D7CD1">
        <w:rPr>
          <w:rFonts w:ascii="Arial" w:eastAsiaTheme="majorEastAsia" w:hAnsi="Arial" w:cs="Arial"/>
          <w:color w:val="0070C0"/>
          <w:spacing w:val="5"/>
          <w:kern w:val="28"/>
          <w:sz w:val="44"/>
          <w:szCs w:val="44"/>
          <w:lang w:eastAsia="en-IE"/>
        </w:rPr>
        <w:t xml:space="preserve">Guidelines for </w:t>
      </w:r>
      <w:r w:rsidRPr="001D7CD1">
        <w:rPr>
          <w:rFonts w:ascii="Arial" w:eastAsiaTheme="majorEastAsia" w:hAnsi="Arial" w:cs="Arial"/>
          <w:b/>
          <w:color w:val="0070C0"/>
          <w:spacing w:val="5"/>
          <w:kern w:val="28"/>
          <w:sz w:val="44"/>
          <w:szCs w:val="44"/>
          <w:lang w:eastAsia="en-IE"/>
        </w:rPr>
        <w:t xml:space="preserve">Student Nurses with disabilities </w:t>
      </w:r>
    </w:p>
    <w:p w14:paraId="1D11C75C" w14:textId="77777777" w:rsidR="001D7CD1" w:rsidRPr="001D7CD1" w:rsidRDefault="001D7CD1" w:rsidP="001D7CD1">
      <w:pPr>
        <w:pBdr>
          <w:bottom w:val="single" w:sz="8" w:space="4" w:color="4F81BD" w:themeColor="accent1"/>
        </w:pBdr>
        <w:spacing w:after="300" w:line="240" w:lineRule="auto"/>
        <w:contextualSpacing/>
        <w:jc w:val="center"/>
        <w:rPr>
          <w:rFonts w:ascii="Arial" w:eastAsiaTheme="majorEastAsia" w:hAnsi="Arial" w:cs="Arial"/>
          <w:color w:val="0070C0"/>
          <w:spacing w:val="5"/>
          <w:kern w:val="28"/>
          <w:sz w:val="44"/>
          <w:szCs w:val="44"/>
          <w:lang w:eastAsia="en-IE"/>
        </w:rPr>
      </w:pPr>
      <w:r w:rsidRPr="001D7CD1">
        <w:rPr>
          <w:rFonts w:ascii="Arial" w:eastAsiaTheme="majorEastAsia" w:hAnsi="Arial" w:cs="Arial"/>
          <w:color w:val="0070C0"/>
          <w:spacing w:val="5"/>
          <w:kern w:val="28"/>
          <w:sz w:val="44"/>
          <w:szCs w:val="44"/>
          <w:lang w:eastAsia="en-IE"/>
        </w:rPr>
        <w:t>Requiring Reasonable Accommodations</w:t>
      </w:r>
    </w:p>
    <w:p w14:paraId="4E19CFFD" w14:textId="77777777" w:rsidR="001D7CD1" w:rsidRPr="001D7CD1" w:rsidRDefault="001D7CD1" w:rsidP="001D7CD1">
      <w:pPr>
        <w:pBdr>
          <w:bottom w:val="single" w:sz="8" w:space="4" w:color="4F81BD" w:themeColor="accent1"/>
        </w:pBdr>
        <w:spacing w:after="300" w:line="240" w:lineRule="auto"/>
        <w:contextualSpacing/>
        <w:jc w:val="center"/>
        <w:rPr>
          <w:rFonts w:ascii="Arial" w:eastAsiaTheme="majorEastAsia" w:hAnsi="Arial" w:cs="Arial"/>
          <w:color w:val="0070C0"/>
          <w:spacing w:val="5"/>
          <w:kern w:val="28"/>
          <w:sz w:val="44"/>
          <w:szCs w:val="44"/>
          <w:lang w:eastAsia="en-IE"/>
        </w:rPr>
      </w:pPr>
      <w:r w:rsidRPr="001D7CD1">
        <w:rPr>
          <w:rFonts w:ascii="Arial" w:eastAsiaTheme="majorEastAsia" w:hAnsi="Arial" w:cs="Arial"/>
          <w:color w:val="0070C0"/>
          <w:spacing w:val="5"/>
          <w:kern w:val="28"/>
          <w:sz w:val="44"/>
          <w:szCs w:val="44"/>
          <w:lang w:eastAsia="en-IE"/>
        </w:rPr>
        <w:t>on Clinical Placements</w:t>
      </w:r>
    </w:p>
    <w:p w14:paraId="4F4D0642" w14:textId="77777777" w:rsidR="001D7CD1" w:rsidRPr="001D7CD1" w:rsidRDefault="001D7CD1" w:rsidP="001D7CD1">
      <w:pPr>
        <w:keepNext/>
        <w:keepLines/>
        <w:spacing w:before="480" w:after="0"/>
        <w:jc w:val="center"/>
        <w:outlineLvl w:val="0"/>
        <w:rPr>
          <w:rFonts w:eastAsiaTheme="majorEastAsia" w:cstheme="majorBidi"/>
          <w:b/>
          <w:bCs/>
          <w:sz w:val="28"/>
          <w:szCs w:val="28"/>
          <w:lang w:eastAsia="en-IE"/>
        </w:rPr>
      </w:pPr>
      <w:r w:rsidRPr="001D7CD1">
        <w:rPr>
          <w:rFonts w:eastAsiaTheme="majorEastAsia" w:cstheme="majorBidi"/>
          <w:b/>
          <w:bCs/>
          <w:sz w:val="28"/>
          <w:szCs w:val="28"/>
          <w:lang w:eastAsia="en-IE"/>
        </w:rPr>
        <w:t>This document outlines the steps required for a DCU BSc. Nursing student with a disability</w:t>
      </w:r>
    </w:p>
    <w:p w14:paraId="58F5FAA6" w14:textId="77777777" w:rsidR="001D7CD1" w:rsidRPr="001D7CD1" w:rsidRDefault="001D7CD1" w:rsidP="001D7CD1">
      <w:pPr>
        <w:keepNext/>
        <w:keepLines/>
        <w:spacing w:before="480" w:after="0"/>
        <w:jc w:val="center"/>
        <w:outlineLvl w:val="0"/>
        <w:rPr>
          <w:rFonts w:asciiTheme="majorHAnsi" w:eastAsiaTheme="majorEastAsia" w:hAnsiTheme="majorHAnsi" w:cstheme="majorBidi"/>
          <w:b/>
          <w:bCs/>
          <w:color w:val="365F91" w:themeColor="accent1" w:themeShade="BF"/>
          <w:sz w:val="28"/>
          <w:szCs w:val="28"/>
          <w:lang w:eastAsia="en-IE"/>
        </w:rPr>
      </w:pPr>
    </w:p>
    <w:p w14:paraId="6F9DA8FD" w14:textId="77777777" w:rsidR="001D7CD1" w:rsidRPr="001D7CD1" w:rsidRDefault="001D7CD1" w:rsidP="001D7CD1">
      <w:pPr>
        <w:spacing w:line="360" w:lineRule="auto"/>
        <w:jc w:val="both"/>
        <w:rPr>
          <w:rFonts w:eastAsiaTheme="minorEastAsia"/>
          <w:sz w:val="24"/>
          <w:szCs w:val="24"/>
          <w:lang w:eastAsia="en-IE"/>
        </w:rPr>
      </w:pPr>
      <w:r w:rsidRPr="001D7CD1">
        <w:rPr>
          <w:rFonts w:eastAsiaTheme="minorEastAsia"/>
          <w:sz w:val="24"/>
          <w:szCs w:val="24"/>
          <w:lang w:eastAsia="en-IE"/>
        </w:rPr>
        <w:t>Ensuring that DCU BSc.</w:t>
      </w:r>
      <w:r w:rsidRPr="001D7CD1">
        <w:rPr>
          <w:rFonts w:eastAsiaTheme="minorEastAsia"/>
          <w:color w:val="FF0000"/>
          <w:sz w:val="24"/>
          <w:szCs w:val="24"/>
          <w:lang w:eastAsia="en-IE"/>
        </w:rPr>
        <w:t xml:space="preserve"> </w:t>
      </w:r>
      <w:r w:rsidRPr="001D7CD1">
        <w:rPr>
          <w:rFonts w:eastAsiaTheme="minorEastAsia"/>
          <w:sz w:val="24"/>
          <w:szCs w:val="24"/>
          <w:lang w:eastAsia="en-IE"/>
        </w:rPr>
        <w:t xml:space="preserve">Nursing students are appropriately supported while on Clinical Placements is a collaborative approach involving the DCU School of Nursing, Clinical Partner </w:t>
      </w:r>
      <w:proofErr w:type="gramStart"/>
      <w:r w:rsidRPr="001D7CD1">
        <w:rPr>
          <w:rFonts w:eastAsiaTheme="minorEastAsia"/>
          <w:sz w:val="24"/>
          <w:szCs w:val="24"/>
          <w:lang w:eastAsia="en-IE"/>
        </w:rPr>
        <w:t>Services</w:t>
      </w:r>
      <w:proofErr w:type="gramEnd"/>
      <w:r w:rsidRPr="001D7CD1">
        <w:rPr>
          <w:rFonts w:eastAsiaTheme="minorEastAsia"/>
          <w:sz w:val="24"/>
          <w:szCs w:val="24"/>
          <w:lang w:eastAsia="en-IE"/>
        </w:rPr>
        <w:t xml:space="preserve"> and the Disability &amp; Learning Support Service in DCU.</w:t>
      </w:r>
    </w:p>
    <w:p w14:paraId="0E68E753" w14:textId="77777777" w:rsidR="001D7CD1" w:rsidRPr="001D7CD1" w:rsidRDefault="001D7CD1" w:rsidP="001D7CD1">
      <w:pPr>
        <w:jc w:val="both"/>
        <w:rPr>
          <w:rFonts w:eastAsiaTheme="minorEastAsia"/>
          <w:lang w:eastAsia="en-IE"/>
        </w:rPr>
      </w:pPr>
    </w:p>
    <w:p w14:paraId="697F26E7" w14:textId="77777777" w:rsidR="001D7CD1" w:rsidRPr="001D7CD1" w:rsidRDefault="001D7CD1" w:rsidP="001D7CD1">
      <w:pPr>
        <w:spacing w:line="360" w:lineRule="auto"/>
        <w:jc w:val="center"/>
        <w:rPr>
          <w:rFonts w:eastAsiaTheme="minorEastAsia"/>
          <w:b/>
          <w:sz w:val="24"/>
          <w:szCs w:val="24"/>
          <w:lang w:eastAsia="en-IE"/>
        </w:rPr>
      </w:pPr>
      <w:r w:rsidRPr="001D7CD1">
        <w:rPr>
          <w:rFonts w:eastAsiaTheme="minorEastAsia"/>
          <w:b/>
          <w:sz w:val="24"/>
          <w:szCs w:val="24"/>
          <w:lang w:eastAsia="en-IE"/>
        </w:rPr>
        <w:t>The aims of the Guidelines are:</w:t>
      </w:r>
    </w:p>
    <w:p w14:paraId="4E045E42" w14:textId="77777777" w:rsidR="001D7CD1" w:rsidRPr="001D7CD1" w:rsidRDefault="001D7CD1" w:rsidP="001D7CD1">
      <w:pPr>
        <w:numPr>
          <w:ilvl w:val="0"/>
          <w:numId w:val="3"/>
        </w:numPr>
        <w:spacing w:line="360" w:lineRule="auto"/>
        <w:contextualSpacing/>
        <w:jc w:val="both"/>
        <w:rPr>
          <w:rFonts w:eastAsiaTheme="minorEastAsia"/>
          <w:sz w:val="24"/>
          <w:szCs w:val="24"/>
          <w:lang w:eastAsia="en-IE"/>
        </w:rPr>
      </w:pPr>
      <w:r w:rsidRPr="001D7CD1">
        <w:rPr>
          <w:rFonts w:eastAsiaTheme="minorEastAsia"/>
          <w:sz w:val="24"/>
          <w:szCs w:val="24"/>
          <w:lang w:eastAsia="en-IE"/>
        </w:rPr>
        <w:t xml:space="preserve">To promote equal opportunities for all students in the clinical environment </w:t>
      </w:r>
    </w:p>
    <w:p w14:paraId="18A0EADD" w14:textId="77777777" w:rsidR="001D7CD1" w:rsidRPr="001D7CD1" w:rsidRDefault="001D7CD1" w:rsidP="001D7CD1">
      <w:pPr>
        <w:numPr>
          <w:ilvl w:val="0"/>
          <w:numId w:val="3"/>
        </w:numPr>
        <w:spacing w:line="360" w:lineRule="auto"/>
        <w:contextualSpacing/>
        <w:jc w:val="both"/>
        <w:rPr>
          <w:rFonts w:eastAsiaTheme="minorEastAsia"/>
          <w:sz w:val="24"/>
          <w:szCs w:val="24"/>
          <w:lang w:eastAsia="en-IE"/>
        </w:rPr>
      </w:pPr>
      <w:r w:rsidRPr="001D7CD1">
        <w:rPr>
          <w:rFonts w:eastAsiaTheme="minorEastAsia"/>
          <w:sz w:val="24"/>
          <w:szCs w:val="24"/>
          <w:lang w:eastAsia="en-IE"/>
        </w:rPr>
        <w:t xml:space="preserve">To promote disclosure amongst student nurses with disabilities   </w:t>
      </w:r>
    </w:p>
    <w:p w14:paraId="705ECE70" w14:textId="77777777" w:rsidR="001D7CD1" w:rsidRPr="001D7CD1" w:rsidRDefault="001D7CD1" w:rsidP="001D7CD1">
      <w:pPr>
        <w:spacing w:line="360" w:lineRule="auto"/>
        <w:jc w:val="both"/>
        <w:rPr>
          <w:rFonts w:eastAsiaTheme="minorEastAsia"/>
          <w:sz w:val="24"/>
          <w:szCs w:val="24"/>
          <w:lang w:eastAsia="en-IE"/>
        </w:rPr>
      </w:pPr>
    </w:p>
    <w:p w14:paraId="00229AB3" w14:textId="77777777" w:rsidR="001D7CD1" w:rsidRPr="001D7CD1" w:rsidRDefault="001D7CD1" w:rsidP="001D7CD1">
      <w:pPr>
        <w:jc w:val="both"/>
        <w:rPr>
          <w:rFonts w:eastAsiaTheme="minorEastAsia"/>
          <w:b/>
          <w:sz w:val="24"/>
          <w:szCs w:val="24"/>
          <w:lang w:eastAsia="en-IE"/>
        </w:rPr>
      </w:pPr>
      <w:r w:rsidRPr="001D7CD1">
        <w:rPr>
          <w:rFonts w:eastAsiaTheme="minorEastAsia"/>
          <w:b/>
          <w:sz w:val="24"/>
          <w:szCs w:val="24"/>
          <w:lang w:eastAsia="en-IE"/>
        </w:rPr>
        <w:t>Step 1: Student Registers with the Disability &amp; Learning Support Service (DLSS)</w:t>
      </w:r>
    </w:p>
    <w:p w14:paraId="4A9569D1" w14:textId="77777777" w:rsidR="001D7CD1" w:rsidRPr="001D7CD1" w:rsidRDefault="001D7CD1" w:rsidP="001D7CD1">
      <w:pPr>
        <w:ind w:left="720"/>
        <w:jc w:val="both"/>
        <w:rPr>
          <w:rFonts w:eastAsiaTheme="minorEastAsia"/>
          <w:sz w:val="24"/>
          <w:szCs w:val="24"/>
          <w:lang w:eastAsia="en-IE"/>
        </w:rPr>
      </w:pPr>
      <w:r w:rsidRPr="001D7CD1">
        <w:rPr>
          <w:rFonts w:eastAsiaTheme="minorEastAsia"/>
          <w:sz w:val="24"/>
          <w:szCs w:val="24"/>
          <w:lang w:eastAsia="en-IE"/>
        </w:rPr>
        <w:t xml:space="preserve">At the beginning of term, register with the Disability &amp; Learning Support Service (DLSS), in DCU please contact: </w:t>
      </w:r>
      <w:hyperlink r:id="rId10" w:history="1">
        <w:r w:rsidRPr="001D7CD1">
          <w:rPr>
            <w:rFonts w:eastAsiaTheme="minorEastAsia"/>
            <w:color w:val="0000FF" w:themeColor="hyperlink"/>
            <w:u w:val="single"/>
            <w:lang w:eastAsia="en-IE"/>
          </w:rPr>
          <w:t>Anne.oconnor@dcu.ie</w:t>
        </w:r>
      </w:hyperlink>
      <w:r w:rsidRPr="001D7CD1">
        <w:rPr>
          <w:rFonts w:eastAsiaTheme="minorEastAsia"/>
          <w:sz w:val="24"/>
          <w:szCs w:val="24"/>
          <w:lang w:eastAsia="en-IE"/>
        </w:rPr>
        <w:t xml:space="preserve">. Or Phone: 01 7005160. A meeting will be arranged with the Disability Officer where a Needs Assessment will be carried out identifying any supports required while in DCU. Some students may inform school staff initially; these students will be directed to the Disability Support Lecturer, Therese Danaher. It is advisable that you contact and arrange a meeting as soon as possible with the Disability Support Lecturer.    </w:t>
      </w:r>
    </w:p>
    <w:p w14:paraId="610957E2" w14:textId="77777777" w:rsidR="001D7CD1" w:rsidRPr="001D7CD1" w:rsidRDefault="001D7CD1" w:rsidP="001D7CD1">
      <w:pPr>
        <w:ind w:left="720"/>
        <w:jc w:val="both"/>
        <w:rPr>
          <w:rFonts w:eastAsiaTheme="minorEastAsia"/>
          <w:b/>
          <w:i/>
          <w:sz w:val="24"/>
          <w:szCs w:val="24"/>
          <w:lang w:eastAsia="en-IE"/>
        </w:rPr>
      </w:pPr>
      <w:r w:rsidRPr="001D7CD1">
        <w:rPr>
          <w:rFonts w:eastAsiaTheme="minorEastAsia"/>
          <w:b/>
          <w:sz w:val="24"/>
          <w:szCs w:val="24"/>
          <w:lang w:eastAsia="en-IE"/>
        </w:rPr>
        <w:t>Should a student choose to disclose to the School of Nursing / Partner Services directly without contacting the DLSS, they will be advised to register with the DLSS.</w:t>
      </w:r>
    </w:p>
    <w:p w14:paraId="3E7D62FA" w14:textId="77777777" w:rsidR="001D7CD1" w:rsidRPr="001D7CD1" w:rsidRDefault="001D7CD1" w:rsidP="001D7CD1">
      <w:pPr>
        <w:ind w:left="720"/>
        <w:jc w:val="both"/>
        <w:rPr>
          <w:rFonts w:eastAsiaTheme="minorEastAsia"/>
          <w:lang w:eastAsia="en-IE"/>
        </w:rPr>
      </w:pPr>
    </w:p>
    <w:p w14:paraId="6B4ADD8B" w14:textId="77777777" w:rsidR="001D7CD1" w:rsidRPr="001D7CD1" w:rsidRDefault="001D7CD1" w:rsidP="001D7CD1">
      <w:pPr>
        <w:ind w:left="720"/>
        <w:jc w:val="both"/>
        <w:rPr>
          <w:rFonts w:eastAsiaTheme="minorEastAsia"/>
          <w:lang w:eastAsia="en-IE"/>
        </w:rPr>
      </w:pPr>
    </w:p>
    <w:p w14:paraId="32221DB3" w14:textId="77777777" w:rsidR="001D7CD1" w:rsidRDefault="001D7CD1" w:rsidP="001D7CD1">
      <w:pPr>
        <w:ind w:left="720"/>
        <w:jc w:val="both"/>
        <w:rPr>
          <w:rFonts w:eastAsiaTheme="minorEastAsia"/>
          <w:lang w:eastAsia="en-IE"/>
        </w:rPr>
      </w:pPr>
    </w:p>
    <w:p w14:paraId="61DA2DC6" w14:textId="77777777" w:rsidR="00FE69CB" w:rsidRPr="001D7CD1" w:rsidRDefault="00FE69CB" w:rsidP="001D7CD1">
      <w:pPr>
        <w:ind w:left="720"/>
        <w:jc w:val="both"/>
        <w:rPr>
          <w:rFonts w:eastAsiaTheme="minorEastAsia"/>
          <w:lang w:eastAsia="en-IE"/>
        </w:rPr>
      </w:pPr>
    </w:p>
    <w:p w14:paraId="0A1AE54B" w14:textId="77777777" w:rsidR="001D7CD1" w:rsidRPr="001D7CD1" w:rsidRDefault="001D7CD1" w:rsidP="001D7CD1">
      <w:pPr>
        <w:ind w:left="720"/>
        <w:jc w:val="both"/>
        <w:rPr>
          <w:rFonts w:eastAsiaTheme="minorEastAsia"/>
          <w:lang w:eastAsia="en-IE"/>
        </w:rPr>
      </w:pPr>
    </w:p>
    <w:p w14:paraId="44DB11FD" w14:textId="77777777" w:rsidR="001D7CD1" w:rsidRPr="001D7CD1" w:rsidRDefault="001D7CD1" w:rsidP="001D7CD1">
      <w:pPr>
        <w:jc w:val="both"/>
        <w:rPr>
          <w:rFonts w:eastAsiaTheme="minorEastAsia"/>
          <w:b/>
          <w:sz w:val="24"/>
          <w:szCs w:val="24"/>
          <w:lang w:eastAsia="en-IE"/>
        </w:rPr>
      </w:pPr>
      <w:r w:rsidRPr="001D7CD1">
        <w:rPr>
          <w:rFonts w:eastAsiaTheme="minorEastAsia"/>
          <w:b/>
          <w:sz w:val="24"/>
          <w:szCs w:val="24"/>
          <w:lang w:eastAsia="en-IE"/>
        </w:rPr>
        <w:t>Step 2: Student meets with the Disability Support Lecturer, School of Nursing</w:t>
      </w:r>
    </w:p>
    <w:p w14:paraId="234DE30A" w14:textId="77777777" w:rsidR="001D7CD1" w:rsidRPr="001D7CD1" w:rsidRDefault="001D7CD1" w:rsidP="001D7CD1">
      <w:pPr>
        <w:ind w:left="720"/>
        <w:jc w:val="both"/>
        <w:rPr>
          <w:rFonts w:eastAsiaTheme="minorEastAsia"/>
          <w:sz w:val="24"/>
          <w:szCs w:val="24"/>
          <w:lang w:eastAsia="en-IE"/>
        </w:rPr>
      </w:pPr>
      <w:r w:rsidRPr="001D7CD1">
        <w:rPr>
          <w:rFonts w:eastAsiaTheme="minorEastAsia"/>
          <w:sz w:val="24"/>
          <w:szCs w:val="24"/>
          <w:lang w:eastAsia="en-IE"/>
        </w:rPr>
        <w:t>Students are advised to speak to their Disability Support lecturer at least 3 weeks before the practice placement begins.</w:t>
      </w:r>
    </w:p>
    <w:p w14:paraId="7E0BBF16" w14:textId="77777777" w:rsidR="001D7CD1" w:rsidRPr="001D7CD1" w:rsidRDefault="001D7CD1" w:rsidP="001D7CD1">
      <w:pPr>
        <w:ind w:left="720"/>
        <w:jc w:val="both"/>
        <w:rPr>
          <w:rFonts w:eastAsiaTheme="minorEastAsia"/>
          <w:sz w:val="24"/>
          <w:szCs w:val="24"/>
          <w:lang w:eastAsia="en-IE"/>
        </w:rPr>
      </w:pPr>
      <w:r w:rsidRPr="001D7CD1">
        <w:rPr>
          <w:rFonts w:eastAsiaTheme="minorEastAsia"/>
          <w:sz w:val="24"/>
          <w:szCs w:val="24"/>
          <w:lang w:eastAsia="en-IE"/>
        </w:rPr>
        <w:t xml:space="preserve">During the initial meeting with the Disability Support Lecturer the student may discuss any concerns they have in relation to their learning and assessment in the clinical setting. The student may not have required academic accommodations in college however assessment for practice supports may be identified. </w:t>
      </w:r>
    </w:p>
    <w:p w14:paraId="23AEA1A2" w14:textId="77777777" w:rsidR="001D7CD1" w:rsidRPr="001D7CD1" w:rsidRDefault="001D7CD1" w:rsidP="001D7CD1">
      <w:pPr>
        <w:jc w:val="both"/>
        <w:rPr>
          <w:rFonts w:eastAsiaTheme="minorEastAsia"/>
          <w:b/>
          <w:sz w:val="24"/>
          <w:szCs w:val="24"/>
          <w:lang w:eastAsia="en-IE"/>
        </w:rPr>
      </w:pPr>
      <w:r w:rsidRPr="001D7CD1">
        <w:rPr>
          <w:rFonts w:eastAsiaTheme="minorEastAsia"/>
          <w:b/>
          <w:sz w:val="24"/>
          <w:szCs w:val="24"/>
          <w:lang w:eastAsia="en-IE"/>
        </w:rPr>
        <w:t>Step 3: Student consents to inform the Link Clinical Placement Coordinator (CPC)</w:t>
      </w:r>
    </w:p>
    <w:p w14:paraId="7D7B9A64" w14:textId="77777777" w:rsidR="001D7CD1" w:rsidRPr="001D7CD1" w:rsidRDefault="001D7CD1" w:rsidP="001D7CD1">
      <w:pPr>
        <w:ind w:left="720" w:firstLine="30"/>
        <w:jc w:val="both"/>
        <w:rPr>
          <w:rFonts w:eastAsiaTheme="minorEastAsia"/>
          <w:sz w:val="24"/>
          <w:szCs w:val="24"/>
          <w:lang w:eastAsia="en-IE"/>
        </w:rPr>
      </w:pPr>
      <w:r w:rsidRPr="001D7CD1">
        <w:rPr>
          <w:rFonts w:eastAsiaTheme="minorEastAsia"/>
          <w:sz w:val="24"/>
          <w:szCs w:val="24"/>
          <w:lang w:eastAsia="en-IE"/>
        </w:rPr>
        <w:t xml:space="preserve">The student signs the consent form with the Disability Support Lecturer (DSL), Therese Danaher. The Link Clinical Placement Coordinator (CPC) is </w:t>
      </w:r>
      <w:proofErr w:type="gramStart"/>
      <w:r w:rsidRPr="001D7CD1">
        <w:rPr>
          <w:rFonts w:eastAsiaTheme="minorEastAsia"/>
          <w:sz w:val="24"/>
          <w:szCs w:val="24"/>
          <w:lang w:eastAsia="en-IE"/>
        </w:rPr>
        <w:t>contacted</w:t>
      </w:r>
      <w:proofErr w:type="gramEnd"/>
      <w:r w:rsidRPr="001D7CD1">
        <w:rPr>
          <w:rFonts w:eastAsiaTheme="minorEastAsia"/>
          <w:sz w:val="24"/>
          <w:szCs w:val="24"/>
          <w:lang w:eastAsia="en-IE"/>
        </w:rPr>
        <w:t xml:space="preserve"> and a meeting is to be organised with the student. </w:t>
      </w:r>
    </w:p>
    <w:p w14:paraId="09DEE6AB" w14:textId="77777777" w:rsidR="001D7CD1" w:rsidRPr="001D7CD1" w:rsidRDefault="001D7CD1" w:rsidP="001D7CD1">
      <w:pPr>
        <w:jc w:val="both"/>
        <w:rPr>
          <w:rFonts w:eastAsiaTheme="minorEastAsia"/>
          <w:b/>
          <w:sz w:val="24"/>
          <w:szCs w:val="24"/>
          <w:lang w:eastAsia="en-IE"/>
        </w:rPr>
      </w:pPr>
      <w:r w:rsidRPr="001D7CD1">
        <w:rPr>
          <w:rFonts w:eastAsiaTheme="minorEastAsia"/>
          <w:b/>
          <w:sz w:val="24"/>
          <w:szCs w:val="24"/>
          <w:lang w:eastAsia="en-IE"/>
        </w:rPr>
        <w:t>Step 4: Clinical Needs Assessment</w:t>
      </w:r>
    </w:p>
    <w:p w14:paraId="4743D6CF" w14:textId="77777777" w:rsidR="001D7CD1" w:rsidRPr="001D7CD1" w:rsidRDefault="001D7CD1" w:rsidP="001D7CD1">
      <w:pPr>
        <w:ind w:left="720" w:firstLine="30"/>
        <w:jc w:val="both"/>
        <w:rPr>
          <w:rFonts w:eastAsiaTheme="minorEastAsia"/>
          <w:sz w:val="24"/>
          <w:szCs w:val="24"/>
          <w:lang w:eastAsia="en-IE"/>
        </w:rPr>
      </w:pPr>
      <w:r w:rsidRPr="001D7CD1">
        <w:rPr>
          <w:rFonts w:eastAsiaTheme="minorEastAsia"/>
          <w:sz w:val="24"/>
          <w:szCs w:val="24"/>
          <w:lang w:eastAsia="en-IE"/>
        </w:rPr>
        <w:t xml:space="preserve">A Clinical Needs assessment is a joint process undertaken with the student, the Disability Support Lecturer, the Link Clinical Placement </w:t>
      </w:r>
      <w:proofErr w:type="gramStart"/>
      <w:r w:rsidRPr="001D7CD1">
        <w:rPr>
          <w:rFonts w:eastAsiaTheme="minorEastAsia"/>
          <w:sz w:val="24"/>
          <w:szCs w:val="24"/>
          <w:lang w:eastAsia="en-IE"/>
        </w:rPr>
        <w:t>Coordinator</w:t>
      </w:r>
      <w:proofErr w:type="gramEnd"/>
      <w:r w:rsidRPr="001D7CD1">
        <w:rPr>
          <w:rFonts w:eastAsiaTheme="minorEastAsia"/>
          <w:sz w:val="24"/>
          <w:szCs w:val="24"/>
          <w:lang w:eastAsia="en-IE"/>
        </w:rPr>
        <w:t xml:space="preserve"> and the Disability &amp; Learning Support Service in DCU. It helps identify any reasonable supports that might assist the student while on clinical placement. Acquisition or agreement of necessary accommodations should be completed before placement commences.   </w:t>
      </w:r>
    </w:p>
    <w:p w14:paraId="10948EE1" w14:textId="77777777" w:rsidR="001D7CD1" w:rsidRPr="001D7CD1" w:rsidRDefault="001D7CD1" w:rsidP="001D7CD1">
      <w:pPr>
        <w:jc w:val="both"/>
        <w:rPr>
          <w:rFonts w:eastAsiaTheme="minorEastAsia"/>
          <w:b/>
          <w:sz w:val="24"/>
          <w:szCs w:val="24"/>
          <w:lang w:eastAsia="en-IE"/>
        </w:rPr>
      </w:pPr>
      <w:r w:rsidRPr="001D7CD1">
        <w:rPr>
          <w:rFonts w:eastAsiaTheme="minorEastAsia"/>
          <w:b/>
          <w:sz w:val="24"/>
          <w:szCs w:val="24"/>
          <w:lang w:eastAsia="en-IE"/>
        </w:rPr>
        <w:t>Step 5: Reasonable accommodations identified are communicated with students consent                            to appropriate clinical staff</w:t>
      </w:r>
    </w:p>
    <w:p w14:paraId="2E3A12C0" w14:textId="77777777" w:rsidR="001D7CD1" w:rsidRPr="001D7CD1" w:rsidRDefault="001D7CD1" w:rsidP="001D7CD1">
      <w:pPr>
        <w:ind w:left="720" w:firstLine="30"/>
        <w:jc w:val="both"/>
        <w:rPr>
          <w:rFonts w:eastAsiaTheme="minorEastAsia"/>
          <w:sz w:val="24"/>
          <w:szCs w:val="24"/>
          <w:lang w:eastAsia="en-IE"/>
        </w:rPr>
      </w:pPr>
      <w:r w:rsidRPr="001D7CD1">
        <w:rPr>
          <w:rFonts w:eastAsiaTheme="minorEastAsia"/>
          <w:sz w:val="24"/>
          <w:szCs w:val="24"/>
          <w:lang w:eastAsia="en-IE"/>
        </w:rPr>
        <w:t>The student’s reasonable accommodations will be discussed and planned with the student, the Preceptor and others that need to know.</w:t>
      </w:r>
    </w:p>
    <w:p w14:paraId="04EE0E65" w14:textId="77777777" w:rsidR="001D7CD1" w:rsidRPr="001D7CD1" w:rsidRDefault="001D7CD1" w:rsidP="001D7CD1">
      <w:pPr>
        <w:jc w:val="both"/>
        <w:rPr>
          <w:rFonts w:eastAsiaTheme="minorEastAsia"/>
          <w:b/>
          <w:sz w:val="24"/>
          <w:szCs w:val="24"/>
          <w:lang w:eastAsia="en-IE"/>
        </w:rPr>
      </w:pPr>
      <w:r w:rsidRPr="001D7CD1">
        <w:rPr>
          <w:rFonts w:eastAsiaTheme="minorEastAsia"/>
          <w:b/>
          <w:sz w:val="24"/>
          <w:szCs w:val="24"/>
          <w:lang w:eastAsia="en-IE"/>
        </w:rPr>
        <w:t>To Note:</w:t>
      </w:r>
    </w:p>
    <w:p w14:paraId="3BAAE679" w14:textId="77777777" w:rsidR="001D7CD1" w:rsidRPr="001D7CD1" w:rsidRDefault="001D7CD1" w:rsidP="001D7CD1">
      <w:pPr>
        <w:ind w:left="1440"/>
        <w:jc w:val="both"/>
        <w:rPr>
          <w:rFonts w:eastAsiaTheme="minorEastAsia"/>
          <w:sz w:val="24"/>
          <w:szCs w:val="24"/>
          <w:lang w:eastAsia="en-IE"/>
        </w:rPr>
      </w:pPr>
      <w:r w:rsidRPr="001D7CD1">
        <w:rPr>
          <w:rFonts w:eastAsiaTheme="minorEastAsia"/>
          <w:sz w:val="24"/>
          <w:szCs w:val="24"/>
          <w:lang w:eastAsia="en-IE"/>
        </w:rPr>
        <w:t xml:space="preserve">Disclosure of a disability, specific learning difficulty or medical condition is the student’s responsibility. </w:t>
      </w:r>
    </w:p>
    <w:p w14:paraId="26588920" w14:textId="77777777" w:rsidR="001D7CD1" w:rsidRPr="001D7CD1" w:rsidRDefault="001D7CD1" w:rsidP="001D7CD1">
      <w:pPr>
        <w:ind w:left="1800"/>
        <w:contextualSpacing/>
        <w:jc w:val="both"/>
        <w:rPr>
          <w:rFonts w:eastAsiaTheme="minorEastAsia"/>
          <w:sz w:val="24"/>
          <w:szCs w:val="24"/>
          <w:lang w:eastAsia="en-IE"/>
        </w:rPr>
      </w:pPr>
    </w:p>
    <w:p w14:paraId="2D9149F2" w14:textId="77777777" w:rsidR="001D7CD1" w:rsidRPr="001D7CD1" w:rsidRDefault="001D7CD1" w:rsidP="001D7CD1">
      <w:pPr>
        <w:ind w:left="1440"/>
        <w:jc w:val="both"/>
        <w:rPr>
          <w:rFonts w:eastAsiaTheme="minorEastAsia"/>
          <w:sz w:val="24"/>
          <w:szCs w:val="24"/>
          <w:lang w:eastAsia="en-IE"/>
        </w:rPr>
      </w:pPr>
      <w:r w:rsidRPr="001D7CD1">
        <w:rPr>
          <w:rFonts w:eastAsiaTheme="minorEastAsia"/>
          <w:sz w:val="24"/>
          <w:szCs w:val="24"/>
          <w:lang w:eastAsia="en-IE"/>
        </w:rPr>
        <w:t xml:space="preserve">Confidentiality is assured and information will only be disclosed to those persons identified in the Clinical Needs Assessment, where there is written consent from the student. </w:t>
      </w:r>
    </w:p>
    <w:p w14:paraId="39CEA108" w14:textId="77777777" w:rsidR="001D7CD1" w:rsidRPr="001D7CD1" w:rsidRDefault="001D7CD1" w:rsidP="001D7CD1">
      <w:pPr>
        <w:ind w:left="1800"/>
        <w:contextualSpacing/>
        <w:rPr>
          <w:rFonts w:eastAsiaTheme="minorEastAsia"/>
          <w:sz w:val="24"/>
          <w:szCs w:val="24"/>
          <w:lang w:eastAsia="en-IE"/>
        </w:rPr>
      </w:pPr>
    </w:p>
    <w:p w14:paraId="47047AC2" w14:textId="77777777" w:rsidR="001D7CD1" w:rsidRPr="001D7CD1" w:rsidRDefault="001D7CD1" w:rsidP="001D7CD1">
      <w:pPr>
        <w:ind w:left="1800"/>
        <w:contextualSpacing/>
        <w:jc w:val="both"/>
        <w:rPr>
          <w:rFonts w:eastAsiaTheme="minorEastAsia"/>
          <w:sz w:val="24"/>
          <w:szCs w:val="24"/>
          <w:lang w:eastAsia="en-IE"/>
        </w:rPr>
      </w:pPr>
    </w:p>
    <w:p w14:paraId="11E64FED" w14:textId="77777777" w:rsidR="001D7CD1" w:rsidRPr="001D7CD1" w:rsidRDefault="001D7CD1" w:rsidP="001D7CD1">
      <w:pPr>
        <w:ind w:left="1440"/>
        <w:jc w:val="both"/>
        <w:rPr>
          <w:rFonts w:eastAsiaTheme="minorEastAsia"/>
          <w:sz w:val="24"/>
          <w:szCs w:val="24"/>
          <w:lang w:eastAsia="en-IE"/>
        </w:rPr>
      </w:pPr>
      <w:r w:rsidRPr="001D7CD1">
        <w:rPr>
          <w:rFonts w:eastAsiaTheme="minorEastAsia"/>
          <w:sz w:val="24"/>
          <w:szCs w:val="24"/>
          <w:lang w:eastAsia="en-IE"/>
        </w:rPr>
        <w:t>It is advisable to visit and make an appointment with your Link Clinical Placement Coordinators (CPC) before you begin your placement, should you require reasonable accommodations.</w:t>
      </w:r>
    </w:p>
    <w:p w14:paraId="4B94FCB5" w14:textId="77777777" w:rsidR="001D7CD1" w:rsidRPr="001D7CD1" w:rsidRDefault="001D7CD1" w:rsidP="001D7CD1">
      <w:pPr>
        <w:ind w:left="1800"/>
        <w:contextualSpacing/>
        <w:jc w:val="both"/>
        <w:rPr>
          <w:rFonts w:eastAsiaTheme="minorEastAsia"/>
          <w:sz w:val="24"/>
          <w:szCs w:val="24"/>
          <w:lang w:eastAsia="en-IE"/>
        </w:rPr>
      </w:pPr>
    </w:p>
    <w:p w14:paraId="2DAF7BC7" w14:textId="77777777" w:rsidR="001D7CD1" w:rsidRPr="001D7CD1" w:rsidRDefault="001D7CD1" w:rsidP="001D7CD1">
      <w:pPr>
        <w:ind w:left="1440"/>
        <w:jc w:val="both"/>
        <w:rPr>
          <w:rFonts w:eastAsiaTheme="minorEastAsia"/>
          <w:sz w:val="24"/>
          <w:szCs w:val="24"/>
          <w:lang w:eastAsia="en-IE"/>
        </w:rPr>
      </w:pPr>
      <w:r w:rsidRPr="001D7CD1">
        <w:rPr>
          <w:rFonts w:eastAsiaTheme="minorEastAsia"/>
          <w:sz w:val="24"/>
          <w:szCs w:val="24"/>
          <w:lang w:eastAsia="en-IE"/>
        </w:rPr>
        <w:t>If required, reasonable accommodations can be reviewed and/or modified depending on the nature of the clinical environment should the need arise.</w:t>
      </w:r>
    </w:p>
    <w:p w14:paraId="402C5AD5" w14:textId="77777777" w:rsidR="001D7CD1" w:rsidRPr="001D7CD1" w:rsidRDefault="001D7CD1" w:rsidP="001D7CD1">
      <w:pPr>
        <w:keepNext/>
        <w:keepLines/>
        <w:shd w:val="clear" w:color="auto" w:fill="D9D9D9" w:themeFill="background1" w:themeFillShade="D9"/>
        <w:spacing w:before="200" w:after="0"/>
        <w:jc w:val="both"/>
        <w:outlineLvl w:val="1"/>
        <w:rPr>
          <w:rFonts w:eastAsiaTheme="majorEastAsia" w:cstheme="majorBidi"/>
          <w:b/>
          <w:bCs/>
          <w:sz w:val="24"/>
          <w:szCs w:val="24"/>
          <w:lang w:eastAsia="en-IE"/>
        </w:rPr>
      </w:pPr>
      <w:r w:rsidRPr="001D7CD1">
        <w:rPr>
          <w:rFonts w:eastAsiaTheme="majorEastAsia" w:cstheme="majorBidi"/>
          <w:b/>
          <w:bCs/>
          <w:sz w:val="24"/>
          <w:szCs w:val="24"/>
          <w:lang w:eastAsia="en-IE"/>
        </w:rPr>
        <w:t>What are Reasonable Accommodations?</w:t>
      </w:r>
    </w:p>
    <w:p w14:paraId="00A5798B" w14:textId="77777777" w:rsidR="001D7CD1" w:rsidRPr="001D7CD1" w:rsidRDefault="001D7CD1" w:rsidP="001D7CD1">
      <w:pPr>
        <w:shd w:val="clear" w:color="auto" w:fill="D9D9D9" w:themeFill="background1" w:themeFillShade="D9"/>
        <w:jc w:val="both"/>
        <w:rPr>
          <w:rFonts w:eastAsiaTheme="minorEastAsia"/>
          <w:lang w:eastAsia="en-IE"/>
        </w:rPr>
      </w:pPr>
    </w:p>
    <w:p w14:paraId="67348D01" w14:textId="77777777" w:rsidR="001D7CD1" w:rsidRPr="001D7CD1" w:rsidRDefault="001D7CD1" w:rsidP="001D7CD1">
      <w:pPr>
        <w:jc w:val="both"/>
        <w:rPr>
          <w:rFonts w:eastAsia="Times New Roman" w:cs="Times New Roman"/>
          <w:b/>
          <w:sz w:val="24"/>
          <w:szCs w:val="24"/>
          <w:lang w:val="en-US" w:eastAsia="en-IE"/>
        </w:rPr>
      </w:pPr>
      <w:r w:rsidRPr="001D7CD1">
        <w:rPr>
          <w:rFonts w:eastAsia="Times New Roman" w:cs="Times New Roman"/>
          <w:b/>
          <w:sz w:val="24"/>
          <w:szCs w:val="24"/>
          <w:lang w:val="en-US" w:eastAsia="en-IE"/>
        </w:rPr>
        <w:t xml:space="preserve">Reasonable accommodation(s) is described as any action or special treatment that reduces significant disadvantage, which may necessitate altering the physical environment, modifying the delivery of a </w:t>
      </w:r>
      <w:proofErr w:type="gramStart"/>
      <w:r w:rsidRPr="001D7CD1">
        <w:rPr>
          <w:rFonts w:eastAsia="Times New Roman" w:cs="Times New Roman"/>
          <w:b/>
          <w:sz w:val="24"/>
          <w:szCs w:val="24"/>
          <w:lang w:val="en-US" w:eastAsia="en-IE"/>
        </w:rPr>
        <w:t>course</w:t>
      </w:r>
      <w:proofErr w:type="gramEnd"/>
      <w:r w:rsidRPr="001D7CD1">
        <w:rPr>
          <w:rFonts w:eastAsia="Times New Roman" w:cs="Times New Roman"/>
          <w:b/>
          <w:sz w:val="24"/>
          <w:szCs w:val="24"/>
          <w:lang w:val="en-US" w:eastAsia="en-IE"/>
        </w:rPr>
        <w:t xml:space="preserve"> or modifying assistive technology (AHEAD, 2008). </w:t>
      </w:r>
    </w:p>
    <w:p w14:paraId="66125274" w14:textId="77777777" w:rsidR="001D7CD1" w:rsidRPr="001D7CD1" w:rsidRDefault="001D7CD1" w:rsidP="001D7CD1">
      <w:pPr>
        <w:jc w:val="both"/>
        <w:rPr>
          <w:rFonts w:eastAsiaTheme="minorEastAsia"/>
          <w:sz w:val="24"/>
          <w:szCs w:val="24"/>
          <w:lang w:eastAsia="en-IE"/>
        </w:rPr>
      </w:pPr>
      <w:r w:rsidRPr="001D7CD1">
        <w:rPr>
          <w:rFonts w:eastAsiaTheme="minorEastAsia"/>
          <w:sz w:val="24"/>
          <w:szCs w:val="24"/>
          <w:lang w:eastAsia="en-IE"/>
        </w:rPr>
        <w:t xml:space="preserve">The following illustrates examples of Reasonable Accommodations for students with learning difficulties </w:t>
      </w:r>
      <w:proofErr w:type="gramStart"/>
      <w:r w:rsidRPr="001D7CD1">
        <w:rPr>
          <w:rFonts w:eastAsiaTheme="minorEastAsia"/>
          <w:sz w:val="24"/>
          <w:szCs w:val="24"/>
          <w:lang w:eastAsia="en-IE"/>
        </w:rPr>
        <w:t>( e.g.</w:t>
      </w:r>
      <w:proofErr w:type="gramEnd"/>
      <w:r w:rsidRPr="001D7CD1">
        <w:rPr>
          <w:rFonts w:eastAsiaTheme="minorEastAsia"/>
          <w:sz w:val="24"/>
          <w:szCs w:val="24"/>
          <w:lang w:eastAsia="en-IE"/>
        </w:rPr>
        <w:t xml:space="preserve"> dyslexia) which may be of use on clinical placement</w:t>
      </w:r>
    </w:p>
    <w:p w14:paraId="67F21171" w14:textId="77777777" w:rsidR="001D7CD1" w:rsidRPr="001D7CD1" w:rsidRDefault="001D7CD1" w:rsidP="001D7CD1">
      <w:pPr>
        <w:numPr>
          <w:ilvl w:val="0"/>
          <w:numId w:val="2"/>
        </w:numPr>
        <w:contextualSpacing/>
        <w:jc w:val="both"/>
        <w:rPr>
          <w:rFonts w:eastAsiaTheme="minorEastAsia"/>
          <w:sz w:val="24"/>
          <w:szCs w:val="24"/>
          <w:lang w:eastAsia="en-IE"/>
        </w:rPr>
      </w:pPr>
      <w:r w:rsidRPr="001D7CD1">
        <w:rPr>
          <w:rFonts w:eastAsiaTheme="minorEastAsia"/>
          <w:sz w:val="24"/>
          <w:szCs w:val="24"/>
          <w:lang w:eastAsia="en-IE"/>
        </w:rPr>
        <w:t>Additional time in writing up handover reports/notes</w:t>
      </w:r>
    </w:p>
    <w:p w14:paraId="4C940C11" w14:textId="77777777" w:rsidR="001D7CD1" w:rsidRPr="001D7CD1" w:rsidRDefault="001D7CD1" w:rsidP="001D7CD1">
      <w:pPr>
        <w:numPr>
          <w:ilvl w:val="0"/>
          <w:numId w:val="1"/>
        </w:numPr>
        <w:contextualSpacing/>
        <w:jc w:val="both"/>
        <w:rPr>
          <w:rFonts w:eastAsiaTheme="minorEastAsia"/>
          <w:sz w:val="24"/>
          <w:szCs w:val="24"/>
          <w:lang w:eastAsia="en-IE"/>
        </w:rPr>
      </w:pPr>
      <w:r w:rsidRPr="001D7CD1">
        <w:rPr>
          <w:rFonts w:eastAsiaTheme="minorEastAsia"/>
          <w:sz w:val="24"/>
          <w:szCs w:val="24"/>
          <w:lang w:eastAsia="en-IE"/>
        </w:rPr>
        <w:t>Use of recording device at handover meetings *</w:t>
      </w:r>
    </w:p>
    <w:p w14:paraId="669FD738" w14:textId="77777777" w:rsidR="001D7CD1" w:rsidRPr="001D7CD1" w:rsidRDefault="001D7CD1" w:rsidP="001D7CD1">
      <w:pPr>
        <w:numPr>
          <w:ilvl w:val="0"/>
          <w:numId w:val="1"/>
        </w:numPr>
        <w:contextualSpacing/>
        <w:jc w:val="both"/>
        <w:rPr>
          <w:rFonts w:eastAsiaTheme="minorEastAsia"/>
          <w:sz w:val="24"/>
          <w:szCs w:val="24"/>
          <w:lang w:eastAsia="en-IE"/>
        </w:rPr>
      </w:pPr>
      <w:r w:rsidRPr="001D7CD1">
        <w:rPr>
          <w:rFonts w:eastAsiaTheme="minorEastAsia"/>
          <w:sz w:val="24"/>
          <w:szCs w:val="24"/>
          <w:lang w:eastAsia="en-IE"/>
        </w:rPr>
        <w:t>Use of electronic dictionary/reading pen*</w:t>
      </w:r>
    </w:p>
    <w:p w14:paraId="1D106087" w14:textId="77777777" w:rsidR="001D7CD1" w:rsidRPr="001D7CD1" w:rsidRDefault="001D7CD1" w:rsidP="001D7CD1">
      <w:pPr>
        <w:numPr>
          <w:ilvl w:val="0"/>
          <w:numId w:val="1"/>
        </w:numPr>
        <w:contextualSpacing/>
        <w:jc w:val="both"/>
        <w:rPr>
          <w:rFonts w:eastAsiaTheme="minorEastAsia"/>
          <w:sz w:val="24"/>
          <w:szCs w:val="24"/>
          <w:lang w:eastAsia="en-IE"/>
        </w:rPr>
      </w:pPr>
      <w:r w:rsidRPr="001D7CD1">
        <w:rPr>
          <w:rFonts w:eastAsiaTheme="minorEastAsia"/>
          <w:sz w:val="24"/>
          <w:szCs w:val="24"/>
          <w:lang w:eastAsia="en-IE"/>
        </w:rPr>
        <w:t>Use of wall planner/calendar</w:t>
      </w:r>
    </w:p>
    <w:p w14:paraId="1853E513" w14:textId="77777777" w:rsidR="001D7CD1" w:rsidRPr="001D7CD1" w:rsidRDefault="001D7CD1" w:rsidP="001D7CD1">
      <w:pPr>
        <w:numPr>
          <w:ilvl w:val="0"/>
          <w:numId w:val="1"/>
        </w:numPr>
        <w:contextualSpacing/>
        <w:jc w:val="both"/>
        <w:rPr>
          <w:rFonts w:eastAsiaTheme="minorEastAsia"/>
          <w:sz w:val="24"/>
          <w:szCs w:val="24"/>
          <w:lang w:eastAsia="en-IE"/>
        </w:rPr>
      </w:pPr>
      <w:r w:rsidRPr="001D7CD1">
        <w:rPr>
          <w:rFonts w:eastAsiaTheme="minorEastAsia"/>
          <w:sz w:val="24"/>
          <w:szCs w:val="24"/>
          <w:lang w:eastAsia="en-IE"/>
        </w:rPr>
        <w:t>Assistance with proof reading reports</w:t>
      </w:r>
    </w:p>
    <w:p w14:paraId="6587CF0F" w14:textId="77777777" w:rsidR="001D7CD1" w:rsidRPr="001D7CD1" w:rsidRDefault="001D7CD1" w:rsidP="001D7CD1">
      <w:pPr>
        <w:numPr>
          <w:ilvl w:val="0"/>
          <w:numId w:val="1"/>
        </w:numPr>
        <w:contextualSpacing/>
        <w:jc w:val="both"/>
        <w:rPr>
          <w:rFonts w:eastAsiaTheme="minorEastAsia"/>
          <w:sz w:val="24"/>
          <w:szCs w:val="24"/>
          <w:lang w:eastAsia="en-IE"/>
        </w:rPr>
      </w:pPr>
      <w:r w:rsidRPr="001D7CD1">
        <w:rPr>
          <w:rFonts w:eastAsiaTheme="minorEastAsia"/>
          <w:sz w:val="24"/>
          <w:szCs w:val="24"/>
          <w:lang w:eastAsia="en-IE"/>
        </w:rPr>
        <w:t>Quite environment to write up reports</w:t>
      </w:r>
    </w:p>
    <w:p w14:paraId="261F6564" w14:textId="77777777" w:rsidR="001D7CD1" w:rsidRPr="001D7CD1" w:rsidRDefault="001D7CD1" w:rsidP="001D7CD1">
      <w:pPr>
        <w:jc w:val="both"/>
        <w:rPr>
          <w:rFonts w:eastAsiaTheme="minorEastAsia"/>
          <w:sz w:val="24"/>
          <w:szCs w:val="24"/>
          <w:lang w:eastAsia="en-IE"/>
        </w:rPr>
      </w:pPr>
      <w:r w:rsidRPr="001D7CD1">
        <w:rPr>
          <w:rFonts w:eastAsiaTheme="minorEastAsia"/>
          <w:b/>
          <w:sz w:val="24"/>
          <w:szCs w:val="24"/>
          <w:lang w:eastAsia="en-IE"/>
        </w:rPr>
        <w:t>Note:</w:t>
      </w:r>
      <w:r w:rsidRPr="001D7CD1">
        <w:rPr>
          <w:rFonts w:eastAsiaTheme="minorEastAsia"/>
          <w:sz w:val="24"/>
          <w:szCs w:val="24"/>
          <w:lang w:eastAsia="en-IE"/>
        </w:rPr>
        <w:t xml:space="preserve"> Students who are using electronic devices must adhere to local confidentiality policies. </w:t>
      </w:r>
    </w:p>
    <w:p w14:paraId="1D81793C" w14:textId="77777777" w:rsidR="001D7CD1" w:rsidRPr="001D7CD1" w:rsidRDefault="001D7CD1" w:rsidP="001D7CD1">
      <w:pPr>
        <w:jc w:val="both"/>
        <w:rPr>
          <w:rFonts w:eastAsiaTheme="minorEastAsia"/>
          <w:lang w:eastAsia="en-IE"/>
        </w:rPr>
      </w:pPr>
    </w:p>
    <w:p w14:paraId="0B14A65A" w14:textId="77777777" w:rsidR="001D7CD1" w:rsidRPr="001D7CD1" w:rsidRDefault="001D7CD1" w:rsidP="001D7CD1">
      <w:pPr>
        <w:jc w:val="both"/>
        <w:rPr>
          <w:rFonts w:eastAsiaTheme="minorEastAsia"/>
          <w:lang w:eastAsia="en-IE"/>
        </w:rPr>
      </w:pPr>
    </w:p>
    <w:p w14:paraId="323E7CF9" w14:textId="77777777" w:rsidR="001D7CD1" w:rsidRPr="001D7CD1" w:rsidRDefault="001D7CD1" w:rsidP="001D7CD1">
      <w:pPr>
        <w:jc w:val="both"/>
        <w:rPr>
          <w:rFonts w:eastAsiaTheme="minorEastAsia"/>
          <w:lang w:eastAsia="en-IE"/>
        </w:rPr>
      </w:pPr>
    </w:p>
    <w:p w14:paraId="224D31BA" w14:textId="77777777" w:rsidR="001D7CD1" w:rsidRPr="001D7CD1" w:rsidRDefault="001D7CD1" w:rsidP="001D7CD1">
      <w:pPr>
        <w:jc w:val="both"/>
        <w:rPr>
          <w:rFonts w:eastAsiaTheme="minorEastAsia"/>
          <w:lang w:eastAsia="en-IE"/>
        </w:rPr>
      </w:pPr>
    </w:p>
    <w:p w14:paraId="06797B2D" w14:textId="77777777" w:rsidR="001D7CD1" w:rsidRPr="001D7CD1" w:rsidRDefault="001D7CD1" w:rsidP="001D7CD1">
      <w:pPr>
        <w:jc w:val="center"/>
        <w:rPr>
          <w:rFonts w:eastAsiaTheme="minorEastAsia"/>
          <w:b/>
          <w:lang w:eastAsia="en-IE"/>
        </w:rPr>
      </w:pPr>
      <w:r w:rsidRPr="001D7CD1">
        <w:rPr>
          <w:rFonts w:eastAsiaTheme="minorEastAsia"/>
          <w:b/>
          <w:lang w:eastAsia="en-IE"/>
        </w:rPr>
        <w:t>List of Contacts</w:t>
      </w:r>
    </w:p>
    <w:tbl>
      <w:tblPr>
        <w:tblStyle w:val="TableGrid"/>
        <w:tblW w:w="0" w:type="auto"/>
        <w:tblInd w:w="675" w:type="dxa"/>
        <w:tblLook w:val="04A0" w:firstRow="1" w:lastRow="0" w:firstColumn="1" w:lastColumn="0" w:noHBand="0" w:noVBand="1"/>
      </w:tblPr>
      <w:tblGrid>
        <w:gridCol w:w="1560"/>
        <w:gridCol w:w="4252"/>
        <w:gridCol w:w="2977"/>
      </w:tblGrid>
      <w:tr w:rsidR="001D7CD1" w:rsidRPr="001D7CD1" w14:paraId="4603F7F1" w14:textId="77777777" w:rsidTr="00876DF6">
        <w:tc>
          <w:tcPr>
            <w:tcW w:w="1560" w:type="dxa"/>
            <w:shd w:val="clear" w:color="auto" w:fill="00B0F0"/>
          </w:tcPr>
          <w:p w14:paraId="7D770F36" w14:textId="77777777" w:rsidR="001D7CD1" w:rsidRPr="001D7CD1" w:rsidRDefault="001D7CD1" w:rsidP="001D7CD1">
            <w:pPr>
              <w:jc w:val="both"/>
              <w:rPr>
                <w:b/>
              </w:rPr>
            </w:pPr>
            <w:r w:rsidRPr="001D7CD1">
              <w:rPr>
                <w:b/>
              </w:rPr>
              <w:t>Name</w:t>
            </w:r>
          </w:p>
        </w:tc>
        <w:tc>
          <w:tcPr>
            <w:tcW w:w="4252" w:type="dxa"/>
            <w:shd w:val="clear" w:color="auto" w:fill="00B0F0"/>
          </w:tcPr>
          <w:p w14:paraId="5B8F8EB7" w14:textId="77777777" w:rsidR="001D7CD1" w:rsidRPr="001D7CD1" w:rsidRDefault="001D7CD1" w:rsidP="001D7CD1">
            <w:pPr>
              <w:jc w:val="both"/>
              <w:rPr>
                <w:b/>
              </w:rPr>
            </w:pPr>
            <w:r w:rsidRPr="001D7CD1">
              <w:rPr>
                <w:b/>
              </w:rPr>
              <w:t>Role</w:t>
            </w:r>
          </w:p>
        </w:tc>
        <w:tc>
          <w:tcPr>
            <w:tcW w:w="2977" w:type="dxa"/>
            <w:shd w:val="clear" w:color="auto" w:fill="00B0F0"/>
          </w:tcPr>
          <w:p w14:paraId="2D62E550" w14:textId="77777777" w:rsidR="001D7CD1" w:rsidRPr="001D7CD1" w:rsidRDefault="001D7CD1" w:rsidP="001D7CD1">
            <w:pPr>
              <w:jc w:val="both"/>
              <w:rPr>
                <w:b/>
              </w:rPr>
            </w:pPr>
            <w:r w:rsidRPr="001D7CD1">
              <w:rPr>
                <w:b/>
              </w:rPr>
              <w:t>Email Contact</w:t>
            </w:r>
          </w:p>
        </w:tc>
      </w:tr>
      <w:tr w:rsidR="001D7CD1" w:rsidRPr="001D7CD1" w14:paraId="7D5981C3" w14:textId="77777777" w:rsidTr="00876DF6">
        <w:tc>
          <w:tcPr>
            <w:tcW w:w="1560" w:type="dxa"/>
          </w:tcPr>
          <w:p w14:paraId="214BB623" w14:textId="77777777" w:rsidR="001D7CD1" w:rsidRPr="001D7CD1" w:rsidRDefault="001D7CD1" w:rsidP="001D7CD1">
            <w:pPr>
              <w:jc w:val="both"/>
            </w:pPr>
            <w:r w:rsidRPr="001D7CD1">
              <w:t>Therese Danaher</w:t>
            </w:r>
          </w:p>
        </w:tc>
        <w:tc>
          <w:tcPr>
            <w:tcW w:w="4252" w:type="dxa"/>
          </w:tcPr>
          <w:p w14:paraId="70973188" w14:textId="77777777" w:rsidR="001D7CD1" w:rsidRPr="001D7CD1" w:rsidRDefault="001D7CD1" w:rsidP="001D7CD1">
            <w:pPr>
              <w:jc w:val="both"/>
            </w:pPr>
            <w:r w:rsidRPr="001D7CD1">
              <w:t xml:space="preserve">Disability Support Lecturer </w:t>
            </w:r>
          </w:p>
        </w:tc>
        <w:tc>
          <w:tcPr>
            <w:tcW w:w="2977" w:type="dxa"/>
          </w:tcPr>
          <w:p w14:paraId="73541FEB" w14:textId="77777777" w:rsidR="001D7CD1" w:rsidRPr="001D7CD1" w:rsidRDefault="001D7CD1" w:rsidP="001D7CD1">
            <w:pPr>
              <w:jc w:val="both"/>
            </w:pPr>
            <w:r w:rsidRPr="001D7CD1">
              <w:t>therese.danaher@dcu.ie</w:t>
            </w:r>
          </w:p>
        </w:tc>
      </w:tr>
      <w:tr w:rsidR="001D7CD1" w:rsidRPr="001D7CD1" w14:paraId="4878E32C" w14:textId="77777777" w:rsidTr="00876DF6">
        <w:tc>
          <w:tcPr>
            <w:tcW w:w="1560" w:type="dxa"/>
          </w:tcPr>
          <w:p w14:paraId="6DD41EBB" w14:textId="77777777" w:rsidR="001D7CD1" w:rsidRPr="001D7CD1" w:rsidRDefault="001D7CD1" w:rsidP="001D7CD1">
            <w:pPr>
              <w:jc w:val="both"/>
            </w:pPr>
          </w:p>
        </w:tc>
        <w:tc>
          <w:tcPr>
            <w:tcW w:w="4252" w:type="dxa"/>
          </w:tcPr>
          <w:p w14:paraId="7DABE6BD" w14:textId="77777777" w:rsidR="001D7CD1" w:rsidRPr="001D7CD1" w:rsidRDefault="001D7CD1" w:rsidP="001D7CD1">
            <w:pPr>
              <w:jc w:val="both"/>
            </w:pPr>
          </w:p>
        </w:tc>
        <w:tc>
          <w:tcPr>
            <w:tcW w:w="2977" w:type="dxa"/>
          </w:tcPr>
          <w:p w14:paraId="46BFD5C6" w14:textId="77777777" w:rsidR="001D7CD1" w:rsidRPr="001D7CD1" w:rsidRDefault="001D7CD1" w:rsidP="001D7CD1">
            <w:pPr>
              <w:jc w:val="both"/>
            </w:pPr>
          </w:p>
        </w:tc>
      </w:tr>
      <w:tr w:rsidR="001D7CD1" w:rsidRPr="001D7CD1" w14:paraId="0A7BB9E1" w14:textId="77777777" w:rsidTr="00876DF6">
        <w:tc>
          <w:tcPr>
            <w:tcW w:w="1560" w:type="dxa"/>
          </w:tcPr>
          <w:p w14:paraId="60AFEB72" w14:textId="77777777" w:rsidR="001D7CD1" w:rsidRPr="001D7CD1" w:rsidRDefault="001D7CD1" w:rsidP="001D7CD1">
            <w:pPr>
              <w:jc w:val="both"/>
            </w:pPr>
            <w:r w:rsidRPr="001D7CD1">
              <w:t>Anne O’Connor</w:t>
            </w:r>
          </w:p>
        </w:tc>
        <w:tc>
          <w:tcPr>
            <w:tcW w:w="4252" w:type="dxa"/>
          </w:tcPr>
          <w:p w14:paraId="57E853CC" w14:textId="77777777" w:rsidR="001D7CD1" w:rsidRPr="001D7CD1" w:rsidRDefault="001D7CD1" w:rsidP="001D7CD1">
            <w:pPr>
              <w:jc w:val="both"/>
            </w:pPr>
            <w:r w:rsidRPr="001D7CD1">
              <w:t>Head, Disability &amp; Learning Support Service</w:t>
            </w:r>
          </w:p>
        </w:tc>
        <w:tc>
          <w:tcPr>
            <w:tcW w:w="2977" w:type="dxa"/>
          </w:tcPr>
          <w:p w14:paraId="06E39BB8" w14:textId="77777777" w:rsidR="001D7CD1" w:rsidRPr="001D7CD1" w:rsidRDefault="00B261D4" w:rsidP="001D7CD1">
            <w:pPr>
              <w:jc w:val="both"/>
              <w:rPr>
                <w:color w:val="0000FF" w:themeColor="hyperlink"/>
                <w:u w:val="single"/>
              </w:rPr>
            </w:pPr>
            <w:hyperlink r:id="rId11" w:history="1">
              <w:r w:rsidR="001D7CD1" w:rsidRPr="001D7CD1">
                <w:rPr>
                  <w:color w:val="0000FF" w:themeColor="hyperlink"/>
                  <w:u w:val="single"/>
                </w:rPr>
                <w:t>Anne.oconnor@dcu.ie</w:t>
              </w:r>
            </w:hyperlink>
          </w:p>
          <w:p w14:paraId="64D996D1" w14:textId="77777777" w:rsidR="001D7CD1" w:rsidRPr="001D7CD1" w:rsidRDefault="001D7CD1" w:rsidP="001D7CD1">
            <w:pPr>
              <w:jc w:val="both"/>
            </w:pPr>
            <w:r w:rsidRPr="001D7CD1">
              <w:rPr>
                <w:color w:val="0000FF" w:themeColor="hyperlink"/>
                <w:u w:val="single"/>
              </w:rPr>
              <w:t>Phone: 01 7005160</w:t>
            </w:r>
          </w:p>
        </w:tc>
      </w:tr>
    </w:tbl>
    <w:p w14:paraId="47969A12" w14:textId="77777777" w:rsidR="001D7CD1" w:rsidRPr="001D7CD1" w:rsidRDefault="001D7CD1" w:rsidP="001D7CD1">
      <w:pPr>
        <w:spacing w:line="240" w:lineRule="auto"/>
        <w:rPr>
          <w:rFonts w:eastAsiaTheme="minorEastAsia"/>
          <w:sz w:val="20"/>
          <w:szCs w:val="20"/>
          <w:lang w:eastAsia="en-IE"/>
        </w:rPr>
      </w:pPr>
      <w:r w:rsidRPr="001D7CD1">
        <w:rPr>
          <w:rFonts w:eastAsiaTheme="minorEastAsia"/>
          <w:sz w:val="20"/>
          <w:szCs w:val="20"/>
          <w:lang w:eastAsia="en-IE"/>
        </w:rPr>
        <w:t xml:space="preserve"> </w:t>
      </w:r>
    </w:p>
    <w:p w14:paraId="77A17A41" w14:textId="77777777" w:rsidR="001D7CD1" w:rsidRPr="001D7CD1" w:rsidRDefault="001D7CD1" w:rsidP="001D7CD1">
      <w:pPr>
        <w:jc w:val="both"/>
        <w:rPr>
          <w:rFonts w:eastAsiaTheme="minorEastAsia"/>
          <w:lang w:eastAsia="en-IE"/>
        </w:rPr>
      </w:pPr>
    </w:p>
    <w:p w14:paraId="08DC0807" w14:textId="77777777" w:rsidR="001D7CD1" w:rsidRPr="001D7CD1" w:rsidRDefault="001D7CD1" w:rsidP="001D7CD1">
      <w:pPr>
        <w:jc w:val="both"/>
        <w:rPr>
          <w:rFonts w:eastAsiaTheme="minorEastAsia"/>
          <w:lang w:eastAsia="en-IE"/>
        </w:rPr>
      </w:pPr>
    </w:p>
    <w:p w14:paraId="7C2CA41E" w14:textId="77777777" w:rsidR="001D7CD1" w:rsidRPr="001D7CD1" w:rsidRDefault="001D7CD1" w:rsidP="001D7CD1">
      <w:pPr>
        <w:jc w:val="both"/>
        <w:rPr>
          <w:rFonts w:eastAsiaTheme="minorEastAsia"/>
          <w:lang w:eastAsia="en-IE"/>
        </w:rPr>
      </w:pPr>
    </w:p>
    <w:p w14:paraId="57A12036" w14:textId="77777777" w:rsidR="001D7CD1" w:rsidRPr="001D7CD1" w:rsidRDefault="001D7CD1" w:rsidP="001D7CD1">
      <w:pPr>
        <w:jc w:val="both"/>
        <w:rPr>
          <w:rFonts w:eastAsiaTheme="minorEastAsia"/>
          <w:lang w:eastAsia="en-IE"/>
        </w:rPr>
      </w:pPr>
    </w:p>
    <w:p w14:paraId="5B5DA7A2" w14:textId="77777777" w:rsidR="001D7CD1" w:rsidRPr="001D7CD1" w:rsidRDefault="001D7CD1" w:rsidP="001D7CD1">
      <w:pPr>
        <w:pBdr>
          <w:top w:val="single" w:sz="48" w:space="0" w:color="auto"/>
          <w:left w:val="single" w:sz="48" w:space="9" w:color="auto"/>
          <w:bottom w:val="single" w:sz="48" w:space="1" w:color="auto"/>
          <w:right w:val="single" w:sz="48" w:space="4" w:color="auto"/>
        </w:pBdr>
        <w:shd w:val="clear" w:color="auto" w:fill="7EE4F2"/>
        <w:jc w:val="center"/>
        <w:rPr>
          <w:rFonts w:eastAsiaTheme="minorEastAsia"/>
          <w:sz w:val="24"/>
          <w:szCs w:val="24"/>
          <w:lang w:eastAsia="en-IE"/>
        </w:rPr>
      </w:pPr>
      <w:r w:rsidRPr="001D7CD1">
        <w:rPr>
          <w:rFonts w:eastAsiaTheme="minorEastAsia"/>
          <w:sz w:val="24"/>
          <w:szCs w:val="24"/>
          <w:lang w:eastAsia="en-IE"/>
        </w:rPr>
        <w:t>Developed in Collaboration with the</w:t>
      </w:r>
    </w:p>
    <w:p w14:paraId="32F4E0E5" w14:textId="77777777" w:rsidR="001D7CD1" w:rsidRPr="001D7CD1" w:rsidRDefault="001D7CD1" w:rsidP="001D7CD1">
      <w:pPr>
        <w:pBdr>
          <w:top w:val="single" w:sz="48" w:space="0" w:color="auto"/>
          <w:left w:val="single" w:sz="48" w:space="9" w:color="auto"/>
          <w:bottom w:val="single" w:sz="48" w:space="1" w:color="auto"/>
          <w:right w:val="single" w:sz="48" w:space="4" w:color="auto"/>
        </w:pBdr>
        <w:shd w:val="clear" w:color="auto" w:fill="7EE4F2"/>
        <w:jc w:val="center"/>
        <w:rPr>
          <w:rFonts w:eastAsiaTheme="minorEastAsia"/>
          <w:sz w:val="24"/>
          <w:szCs w:val="24"/>
          <w:lang w:eastAsia="en-IE"/>
        </w:rPr>
      </w:pPr>
      <w:r w:rsidRPr="001D7CD1">
        <w:rPr>
          <w:rFonts w:eastAsiaTheme="minorEastAsia"/>
          <w:sz w:val="24"/>
          <w:szCs w:val="24"/>
          <w:lang w:eastAsia="en-IE"/>
        </w:rPr>
        <w:t>DCU School of Nursing &amp; Human Sciences</w:t>
      </w:r>
    </w:p>
    <w:p w14:paraId="7764925F" w14:textId="77777777" w:rsidR="001D7CD1" w:rsidRPr="001D7CD1" w:rsidRDefault="001D7CD1" w:rsidP="001D7CD1">
      <w:pPr>
        <w:pBdr>
          <w:top w:val="single" w:sz="48" w:space="0" w:color="auto"/>
          <w:left w:val="single" w:sz="48" w:space="9" w:color="auto"/>
          <w:bottom w:val="single" w:sz="48" w:space="1" w:color="auto"/>
          <w:right w:val="single" w:sz="48" w:space="4" w:color="auto"/>
        </w:pBdr>
        <w:shd w:val="clear" w:color="auto" w:fill="7EE4F2"/>
        <w:jc w:val="center"/>
        <w:rPr>
          <w:rFonts w:eastAsiaTheme="minorEastAsia"/>
          <w:sz w:val="24"/>
          <w:szCs w:val="24"/>
          <w:lang w:eastAsia="en-IE"/>
        </w:rPr>
      </w:pPr>
      <w:r w:rsidRPr="001D7CD1">
        <w:rPr>
          <w:rFonts w:eastAsiaTheme="minorEastAsia"/>
          <w:sz w:val="24"/>
          <w:szCs w:val="24"/>
          <w:lang w:eastAsia="en-IE"/>
        </w:rPr>
        <w:t>and</w:t>
      </w:r>
    </w:p>
    <w:p w14:paraId="685036E7" w14:textId="77777777" w:rsidR="001D7CD1" w:rsidRPr="001D7CD1" w:rsidRDefault="001D7CD1" w:rsidP="001D7CD1">
      <w:pPr>
        <w:pBdr>
          <w:top w:val="single" w:sz="48" w:space="0" w:color="auto"/>
          <w:left w:val="single" w:sz="48" w:space="9" w:color="auto"/>
          <w:bottom w:val="single" w:sz="48" w:space="1" w:color="auto"/>
          <w:right w:val="single" w:sz="48" w:space="4" w:color="auto"/>
        </w:pBdr>
        <w:shd w:val="clear" w:color="auto" w:fill="7EE4F2"/>
        <w:jc w:val="center"/>
        <w:rPr>
          <w:rFonts w:eastAsiaTheme="minorEastAsia"/>
          <w:sz w:val="24"/>
          <w:szCs w:val="24"/>
          <w:lang w:eastAsia="en-IE"/>
        </w:rPr>
      </w:pPr>
      <w:r w:rsidRPr="001D7CD1">
        <w:rPr>
          <w:rFonts w:eastAsiaTheme="minorEastAsia"/>
          <w:sz w:val="24"/>
          <w:szCs w:val="24"/>
          <w:lang w:eastAsia="en-IE"/>
        </w:rPr>
        <w:t>Partner Health Service Providers</w:t>
      </w:r>
    </w:p>
    <w:p w14:paraId="68572770" w14:textId="5BBA9B05" w:rsidR="00FE69CB" w:rsidRDefault="00FE69CB" w:rsidP="001D7CD1">
      <w:pPr>
        <w:jc w:val="center"/>
        <w:rPr>
          <w:rFonts w:eastAsiaTheme="minorEastAsia"/>
          <w:b/>
          <w:lang w:eastAsia="en-IE"/>
        </w:rPr>
      </w:pPr>
    </w:p>
    <w:p w14:paraId="20D9EBBB" w14:textId="77777777" w:rsidR="00E83A3D" w:rsidRDefault="00E83A3D" w:rsidP="001D7CD1">
      <w:pPr>
        <w:jc w:val="center"/>
        <w:rPr>
          <w:rFonts w:eastAsiaTheme="minorEastAsia"/>
          <w:b/>
          <w:lang w:eastAsia="en-IE"/>
        </w:rPr>
      </w:pPr>
    </w:p>
    <w:p w14:paraId="7290E6A0" w14:textId="77777777" w:rsidR="001D7CD1" w:rsidRPr="001D7CD1" w:rsidRDefault="001D7CD1" w:rsidP="001D7CD1">
      <w:pPr>
        <w:jc w:val="center"/>
        <w:rPr>
          <w:rFonts w:eastAsiaTheme="minorEastAsia"/>
          <w:b/>
          <w:lang w:eastAsia="en-IE"/>
        </w:rPr>
      </w:pPr>
      <w:r w:rsidRPr="001D7CD1">
        <w:rPr>
          <w:rFonts w:eastAsiaTheme="minorEastAsia"/>
          <w:b/>
          <w:noProof/>
          <w:lang w:eastAsia="en-IE"/>
        </w:rPr>
        <w:drawing>
          <wp:inline distT="0" distB="0" distL="0" distR="0" wp14:anchorId="19B4A5FF" wp14:editId="1B07794D">
            <wp:extent cx="875610" cy="594379"/>
            <wp:effectExtent l="19050" t="0" r="690" b="0"/>
            <wp:docPr id="2" name="Picture 2"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CU logo"/>
                    <pic:cNvPicPr/>
                  </pic:nvPicPr>
                  <pic:blipFill>
                    <a:blip r:embed="rId12" cstate="print"/>
                    <a:stretch>
                      <a:fillRect/>
                    </a:stretch>
                  </pic:blipFill>
                  <pic:spPr>
                    <a:xfrm>
                      <a:off x="0" y="0"/>
                      <a:ext cx="874888" cy="593889"/>
                    </a:xfrm>
                    <a:prstGeom prst="rect">
                      <a:avLst/>
                    </a:prstGeom>
                  </pic:spPr>
                </pic:pic>
              </a:graphicData>
            </a:graphic>
          </wp:inline>
        </w:drawing>
      </w:r>
    </w:p>
    <w:p w14:paraId="3BEC7A64" w14:textId="77777777" w:rsidR="001D7CD1" w:rsidRPr="001D7CD1" w:rsidRDefault="001D7CD1" w:rsidP="001D7CD1">
      <w:pPr>
        <w:jc w:val="center"/>
        <w:rPr>
          <w:rFonts w:eastAsiaTheme="minorEastAsia" w:cs="Times New Roman"/>
          <w:b/>
          <w:sz w:val="24"/>
          <w:szCs w:val="24"/>
          <w:u w:val="single"/>
          <w:lang w:eastAsia="en-IE"/>
        </w:rPr>
      </w:pPr>
      <w:r w:rsidRPr="001D7CD1">
        <w:rPr>
          <w:rFonts w:eastAsiaTheme="minorEastAsia" w:cs="Times New Roman"/>
          <w:b/>
          <w:sz w:val="24"/>
          <w:szCs w:val="24"/>
          <w:u w:val="single"/>
          <w:lang w:eastAsia="en-IE"/>
        </w:rPr>
        <w:t>Private and Confidential</w:t>
      </w:r>
    </w:p>
    <w:p w14:paraId="7A202850" w14:textId="77777777" w:rsidR="001D7CD1" w:rsidRPr="001D7CD1" w:rsidRDefault="001D7CD1" w:rsidP="001D7CD1">
      <w:pPr>
        <w:jc w:val="center"/>
        <w:rPr>
          <w:rFonts w:eastAsiaTheme="minorEastAsia" w:cs="Times New Roman"/>
          <w:b/>
          <w:sz w:val="24"/>
          <w:szCs w:val="24"/>
          <w:u w:val="single"/>
          <w:lang w:eastAsia="en-IE"/>
        </w:rPr>
      </w:pPr>
    </w:p>
    <w:p w14:paraId="3EB78B09" w14:textId="77777777" w:rsidR="001D7CD1" w:rsidRPr="001D7CD1" w:rsidRDefault="001D7CD1" w:rsidP="001D7CD1">
      <w:pPr>
        <w:jc w:val="center"/>
        <w:rPr>
          <w:rFonts w:eastAsiaTheme="minorEastAsia"/>
          <w:b/>
          <w:sz w:val="32"/>
          <w:szCs w:val="32"/>
          <w:lang w:eastAsia="en-IE"/>
        </w:rPr>
      </w:pPr>
      <w:r w:rsidRPr="001D7CD1">
        <w:rPr>
          <w:rFonts w:eastAsiaTheme="minorEastAsia"/>
          <w:b/>
          <w:sz w:val="32"/>
          <w:szCs w:val="32"/>
          <w:lang w:eastAsia="en-IE"/>
        </w:rPr>
        <w:t>Student Nurses Disclosure Form</w:t>
      </w:r>
    </w:p>
    <w:p w14:paraId="225DA96B" w14:textId="77777777" w:rsidR="001D7CD1" w:rsidRPr="001D7CD1" w:rsidRDefault="001D7CD1" w:rsidP="001D7CD1">
      <w:pPr>
        <w:jc w:val="center"/>
        <w:rPr>
          <w:rFonts w:eastAsiaTheme="minorEastAsia" w:cs="Times New Roman"/>
          <w:b/>
          <w:sz w:val="32"/>
          <w:szCs w:val="32"/>
          <w:u w:val="single"/>
          <w:lang w:eastAsia="en-IE"/>
        </w:rPr>
      </w:pPr>
    </w:p>
    <w:p w14:paraId="7E393CD8" w14:textId="77777777" w:rsidR="001D7CD1" w:rsidRPr="001D7CD1" w:rsidRDefault="001D7CD1" w:rsidP="001D7CD1">
      <w:pPr>
        <w:jc w:val="center"/>
        <w:rPr>
          <w:rFonts w:eastAsiaTheme="minorEastAsia" w:cs="Times New Roman"/>
          <w:b/>
          <w:sz w:val="32"/>
          <w:szCs w:val="32"/>
          <w:u w:val="single"/>
          <w:lang w:eastAsia="en-IE"/>
        </w:rPr>
      </w:pPr>
    </w:p>
    <w:p w14:paraId="74E0158A" w14:textId="77777777" w:rsidR="001D7CD1" w:rsidRPr="001D7CD1" w:rsidRDefault="001D7CD1" w:rsidP="001D7CD1">
      <w:pPr>
        <w:spacing w:after="0"/>
        <w:ind w:left="360"/>
        <w:jc w:val="both"/>
        <w:rPr>
          <w:rFonts w:eastAsia="Times New Roman" w:cs="Times New Roman"/>
          <w:bCs/>
          <w:lang w:val="en-US" w:eastAsia="en-IE"/>
        </w:rPr>
      </w:pPr>
      <w:r w:rsidRPr="001D7CD1">
        <w:rPr>
          <w:rFonts w:eastAsia="Times New Roman" w:cs="Times New Roman"/>
          <w:bCs/>
          <w:lang w:val="en-US" w:eastAsia="en-IE"/>
        </w:rPr>
        <w:t xml:space="preserve">I understand that by choosing not to disclose my disability, it may affect my receiving optimum support during my placement. </w:t>
      </w:r>
    </w:p>
    <w:p w14:paraId="53A73EB3" w14:textId="77777777" w:rsidR="001D7CD1" w:rsidRPr="001D7CD1" w:rsidRDefault="001D7CD1" w:rsidP="001D7CD1">
      <w:pPr>
        <w:spacing w:after="120"/>
        <w:ind w:left="360"/>
        <w:rPr>
          <w:rFonts w:eastAsia="Times New Roman" w:cs="Times New Roman"/>
          <w:bCs/>
          <w:lang w:val="en-US" w:eastAsia="en-IE"/>
        </w:rPr>
      </w:pPr>
      <w:r w:rsidRPr="001D7CD1">
        <w:rPr>
          <w:rFonts w:eastAsia="Times New Roman" w:cs="Times New Roman"/>
          <w:bCs/>
          <w:lang w:val="en-US" w:eastAsia="en-IE"/>
        </w:rPr>
        <w:t xml:space="preserve">I understand that accommodation needs may change in the various practice placements over the duration of the BSc programme. </w:t>
      </w:r>
    </w:p>
    <w:p w14:paraId="521D44B3" w14:textId="77777777" w:rsidR="001D7CD1" w:rsidRPr="001D7CD1" w:rsidRDefault="001D7CD1" w:rsidP="001D7CD1">
      <w:pPr>
        <w:spacing w:after="120"/>
        <w:ind w:left="360"/>
        <w:rPr>
          <w:rFonts w:eastAsia="Times New Roman" w:cs="Times New Roman"/>
          <w:bCs/>
          <w:sz w:val="24"/>
          <w:lang w:val="en-US" w:eastAsia="en-IE"/>
        </w:rPr>
      </w:pPr>
      <w:r w:rsidRPr="001D7CD1">
        <w:rPr>
          <w:rFonts w:eastAsia="Times New Roman" w:cs="Times New Roman"/>
          <w:bCs/>
          <w:sz w:val="24"/>
          <w:lang w:val="en-US" w:eastAsia="en-IE"/>
        </w:rPr>
        <w:t>I am aware that under the Data Protection Act (2003) that all information and related documents will only be kept until the End of the Operational Programme.</w:t>
      </w:r>
    </w:p>
    <w:p w14:paraId="47E1618A" w14:textId="77777777" w:rsidR="001D7CD1" w:rsidRPr="001D7CD1" w:rsidRDefault="001D7CD1" w:rsidP="001D7CD1">
      <w:pPr>
        <w:spacing w:after="0" w:line="240" w:lineRule="auto"/>
        <w:jc w:val="both"/>
        <w:rPr>
          <w:rFonts w:eastAsia="Times New Roman" w:cs="Times New Roman"/>
          <w:bCs/>
          <w:lang w:val="en-US" w:eastAsia="en-IE"/>
        </w:rPr>
      </w:pPr>
    </w:p>
    <w:p w14:paraId="2C67D528" w14:textId="77777777" w:rsidR="001D7CD1" w:rsidRPr="001D7CD1" w:rsidRDefault="001D7CD1" w:rsidP="001D7CD1">
      <w:pPr>
        <w:spacing w:after="0" w:line="240" w:lineRule="auto"/>
        <w:jc w:val="both"/>
        <w:rPr>
          <w:rFonts w:eastAsia="Times New Roman" w:cs="Times New Roman"/>
          <w:bCs/>
          <w:lang w:val="en-US" w:eastAsia="en-IE"/>
        </w:rPr>
      </w:pPr>
    </w:p>
    <w:p w14:paraId="26693A32" w14:textId="77777777" w:rsidR="001D7CD1" w:rsidRPr="001D7CD1" w:rsidRDefault="001D7CD1" w:rsidP="001D7CD1">
      <w:pPr>
        <w:spacing w:after="0" w:line="240" w:lineRule="auto"/>
        <w:jc w:val="both"/>
        <w:rPr>
          <w:rFonts w:eastAsia="Times New Roman" w:cs="Times New Roman"/>
          <w:bCs/>
          <w:lang w:val="en-US" w:eastAsia="en-IE"/>
        </w:rPr>
      </w:pPr>
    </w:p>
    <w:p w14:paraId="2DEA61C3" w14:textId="77777777" w:rsidR="001D7CD1" w:rsidRPr="001D7CD1" w:rsidRDefault="001D7CD1" w:rsidP="001D7CD1">
      <w:pPr>
        <w:spacing w:after="0" w:line="240" w:lineRule="auto"/>
        <w:jc w:val="both"/>
        <w:rPr>
          <w:rFonts w:eastAsia="Times New Roman" w:cs="Times New Roman"/>
          <w:bCs/>
          <w:lang w:val="en-US" w:eastAsia="en-IE"/>
        </w:rPr>
      </w:pPr>
    </w:p>
    <w:p w14:paraId="13B54844" w14:textId="77777777" w:rsidR="001D7CD1" w:rsidRPr="001D7CD1" w:rsidRDefault="001D7CD1" w:rsidP="001D7CD1">
      <w:pPr>
        <w:spacing w:after="0" w:line="240" w:lineRule="auto"/>
        <w:jc w:val="both"/>
        <w:rPr>
          <w:rFonts w:eastAsia="Times New Roman" w:cs="Times New Roman"/>
          <w:bCs/>
          <w:lang w:val="en-US" w:eastAsia="en-IE"/>
        </w:rPr>
      </w:pPr>
    </w:p>
    <w:p w14:paraId="2CA204B0" w14:textId="77777777" w:rsidR="001D7CD1" w:rsidRPr="001D7CD1" w:rsidRDefault="001D7CD1" w:rsidP="001D7CD1">
      <w:pPr>
        <w:jc w:val="both"/>
        <w:rPr>
          <w:rFonts w:eastAsiaTheme="minorEastAsia" w:cs="Times New Roman"/>
          <w:lang w:eastAsia="en-IE"/>
        </w:rPr>
      </w:pPr>
      <w:r w:rsidRPr="001D7CD1">
        <w:rPr>
          <w:rFonts w:eastAsiaTheme="minorEastAsia" w:cs="Times New Roman"/>
          <w:lang w:eastAsia="en-IE"/>
        </w:rPr>
        <w:t xml:space="preserve">Having read the above, </w:t>
      </w:r>
      <w:r w:rsidRPr="001D7CD1">
        <w:rPr>
          <w:rFonts w:eastAsiaTheme="minorEastAsia" w:cs="Times New Roman"/>
          <w:b/>
          <w:lang w:eastAsia="en-IE"/>
        </w:rPr>
        <w:t xml:space="preserve">I consent/ do not consent </w:t>
      </w:r>
      <w:r w:rsidRPr="001D7CD1">
        <w:rPr>
          <w:rFonts w:eastAsiaTheme="minorEastAsia" w:cs="Times New Roman"/>
          <w:lang w:eastAsia="en-IE"/>
        </w:rPr>
        <w:t xml:space="preserve">to information relating to the nature of my disability and needs for reasonable accommodation, being shared when required to the following practice and support services.  </w:t>
      </w:r>
    </w:p>
    <w:p w14:paraId="5E9A9F50" w14:textId="77777777" w:rsidR="001D7CD1" w:rsidRPr="001D7CD1" w:rsidRDefault="001D7CD1" w:rsidP="001D7CD1">
      <w:pPr>
        <w:jc w:val="both"/>
        <w:rPr>
          <w:rFonts w:eastAsiaTheme="minorEastAsia" w:cs="Times New Roman"/>
          <w:lang w:eastAsia="en-IE"/>
        </w:rPr>
      </w:pPr>
      <w:r w:rsidRPr="001D7CD1">
        <w:rPr>
          <w:rFonts w:eastAsiaTheme="minorEastAsia" w:cs="Times New Roman"/>
          <w:lang w:eastAsia="en-IE"/>
        </w:rPr>
        <w:t>Name………………………………………………</w:t>
      </w:r>
      <w:r w:rsidRPr="001D7CD1" w:rsidDel="00174957">
        <w:rPr>
          <w:rFonts w:eastAsiaTheme="minorEastAsia" w:cs="Times New Roman"/>
          <w:lang w:eastAsia="en-IE"/>
        </w:rPr>
        <w:t xml:space="preserve"> </w:t>
      </w:r>
      <w:r w:rsidRPr="001D7CD1">
        <w:rPr>
          <w:rFonts w:eastAsiaTheme="minorEastAsia" w:cs="Times New Roman"/>
          <w:lang w:eastAsia="en-IE"/>
        </w:rPr>
        <w:t xml:space="preserve">(Student </w:t>
      </w:r>
      <w:proofErr w:type="gramStart"/>
      <w:r w:rsidRPr="001D7CD1">
        <w:rPr>
          <w:rFonts w:eastAsiaTheme="minorEastAsia" w:cs="Times New Roman"/>
          <w:lang w:eastAsia="en-IE"/>
        </w:rPr>
        <w:t>Nurse)  Signed</w:t>
      </w:r>
      <w:proofErr w:type="gramEnd"/>
      <w:r w:rsidRPr="001D7CD1">
        <w:rPr>
          <w:rFonts w:eastAsiaTheme="minorEastAsia" w:cs="Times New Roman"/>
          <w:lang w:eastAsia="en-IE"/>
        </w:rPr>
        <w:t>……………………………………………….…..   Date ……………………</w:t>
      </w:r>
    </w:p>
    <w:p w14:paraId="6CDEB5EC" w14:textId="77777777" w:rsidR="001D7CD1" w:rsidRPr="001D7CD1" w:rsidRDefault="001D7CD1" w:rsidP="001D7CD1">
      <w:pPr>
        <w:jc w:val="both"/>
        <w:rPr>
          <w:rFonts w:eastAsiaTheme="minorEastAsia" w:cs="Times New Roman"/>
          <w:lang w:eastAsia="en-IE"/>
        </w:rPr>
      </w:pPr>
      <w:r w:rsidRPr="001D7CD1">
        <w:rPr>
          <w:rFonts w:eastAsiaTheme="minorEastAsia" w:cs="Times New Roman"/>
          <w:lang w:eastAsia="en-IE"/>
        </w:rPr>
        <w:t>Programme …………………………………………………………………….   Year of Programme ……………………………………………………….</w:t>
      </w:r>
    </w:p>
    <w:p w14:paraId="36F61439" w14:textId="77777777" w:rsidR="001D7CD1" w:rsidRPr="001D7CD1" w:rsidRDefault="001D7CD1" w:rsidP="001D7CD1">
      <w:pPr>
        <w:jc w:val="both"/>
        <w:rPr>
          <w:rFonts w:eastAsiaTheme="minorEastAsia" w:cs="Times New Roman"/>
          <w:lang w:eastAsia="en-IE"/>
        </w:rPr>
      </w:pPr>
      <w:r w:rsidRPr="001D7CD1">
        <w:rPr>
          <w:rFonts w:eastAsiaTheme="minorEastAsia" w:cs="Times New Roman"/>
          <w:lang w:eastAsia="en-IE"/>
        </w:rPr>
        <w:t>Name of Partner Services: ………………………………………………</w:t>
      </w:r>
    </w:p>
    <w:p w14:paraId="1972A15B" w14:textId="77777777" w:rsidR="001D7CD1" w:rsidRPr="001D7CD1" w:rsidRDefault="001D7CD1" w:rsidP="001D7CD1">
      <w:pPr>
        <w:jc w:val="both"/>
        <w:rPr>
          <w:rFonts w:eastAsiaTheme="minorEastAsia" w:cs="Times New Roman"/>
          <w:lang w:eastAsia="en-IE"/>
        </w:rPr>
      </w:pPr>
    </w:p>
    <w:p w14:paraId="5DA4E0F2" w14:textId="77777777" w:rsidR="001D7CD1" w:rsidRPr="001D7CD1" w:rsidRDefault="001D7CD1" w:rsidP="001D7CD1">
      <w:pPr>
        <w:jc w:val="both"/>
        <w:rPr>
          <w:rFonts w:eastAsiaTheme="minorEastAsia" w:cs="Times New Roman"/>
          <w:lang w:eastAsia="en-IE"/>
        </w:rPr>
      </w:pPr>
    </w:p>
    <w:p w14:paraId="1956894B" w14:textId="77777777" w:rsidR="001D7CD1" w:rsidRPr="001D7CD1" w:rsidRDefault="001D7CD1" w:rsidP="001D7CD1">
      <w:pPr>
        <w:jc w:val="both"/>
        <w:rPr>
          <w:rFonts w:eastAsiaTheme="minorEastAsia" w:cs="Times New Roman"/>
          <w:lang w:eastAsia="en-IE"/>
        </w:rPr>
      </w:pPr>
    </w:p>
    <w:p w14:paraId="27DDD2DF" w14:textId="77777777" w:rsidR="001D7CD1" w:rsidRPr="001D7CD1" w:rsidRDefault="001D7CD1" w:rsidP="001D7CD1">
      <w:pPr>
        <w:jc w:val="both"/>
        <w:rPr>
          <w:rFonts w:eastAsiaTheme="minorEastAsia" w:cs="Times New Roman"/>
          <w:lang w:eastAsia="en-IE"/>
        </w:rPr>
      </w:pPr>
    </w:p>
    <w:p w14:paraId="03EF7993" w14:textId="77777777" w:rsidR="001D7CD1" w:rsidRPr="001D7CD1" w:rsidRDefault="001D7CD1" w:rsidP="001D7CD1">
      <w:pPr>
        <w:jc w:val="both"/>
        <w:rPr>
          <w:rFonts w:eastAsiaTheme="minorEastAsia" w:cs="Times New Roman"/>
          <w:lang w:eastAsia="en-IE"/>
        </w:rPr>
      </w:pPr>
      <w:r w:rsidRPr="001D7CD1">
        <w:rPr>
          <w:rFonts w:eastAsiaTheme="minorEastAsia" w:cs="Times New Roman"/>
          <w:lang w:eastAsia="en-IE"/>
        </w:rPr>
        <w:t xml:space="preserve">I will disclose to the designated Link Clinical Placement staff member, the above student nurses’ name. This information is being disclosed to benefit the clinical environment and the student nurse’s needs </w:t>
      </w:r>
      <w:proofErr w:type="gramStart"/>
      <w:r w:rsidRPr="001D7CD1">
        <w:rPr>
          <w:rFonts w:eastAsiaTheme="minorEastAsia" w:cs="Times New Roman"/>
          <w:lang w:eastAsia="en-IE"/>
        </w:rPr>
        <w:t>in order to</w:t>
      </w:r>
      <w:proofErr w:type="gramEnd"/>
      <w:r w:rsidRPr="001D7CD1">
        <w:rPr>
          <w:rFonts w:eastAsiaTheme="minorEastAsia" w:cs="Times New Roman"/>
          <w:lang w:eastAsia="en-IE"/>
        </w:rPr>
        <w:t xml:space="preserve"> achieve the required competencies of the placement. Reasonable accommodations may need to be available for her/him whilst in clinical practice.</w:t>
      </w:r>
    </w:p>
    <w:p w14:paraId="1517B799" w14:textId="77777777" w:rsidR="001D7CD1" w:rsidRPr="001D7CD1" w:rsidRDefault="001D7CD1" w:rsidP="001D7CD1">
      <w:pPr>
        <w:jc w:val="both"/>
        <w:rPr>
          <w:rFonts w:eastAsiaTheme="minorEastAsia" w:cs="Times New Roman"/>
          <w:lang w:eastAsia="en-IE"/>
        </w:rPr>
      </w:pPr>
    </w:p>
    <w:p w14:paraId="49EB2F17" w14:textId="77777777" w:rsidR="001D7CD1" w:rsidRPr="001D7CD1" w:rsidRDefault="001D7CD1" w:rsidP="001D7CD1">
      <w:pPr>
        <w:jc w:val="both"/>
        <w:rPr>
          <w:rFonts w:eastAsiaTheme="minorEastAsia"/>
          <w:lang w:eastAsia="en-IE"/>
        </w:rPr>
      </w:pPr>
      <w:r w:rsidRPr="001D7CD1">
        <w:rPr>
          <w:rFonts w:eastAsiaTheme="minorEastAsia" w:cs="Times New Roman"/>
          <w:lang w:eastAsia="en-IE"/>
        </w:rPr>
        <w:t>Signed …………………………………………… Date ……………………………</w:t>
      </w:r>
      <w:proofErr w:type="gramStart"/>
      <w:r w:rsidRPr="001D7CD1">
        <w:rPr>
          <w:rFonts w:eastAsiaTheme="minorEastAsia" w:cs="Times New Roman"/>
          <w:lang w:eastAsia="en-IE"/>
        </w:rPr>
        <w:t>….…..</w:t>
      </w:r>
      <w:proofErr w:type="gramEnd"/>
      <w:r w:rsidRPr="001D7CD1">
        <w:rPr>
          <w:rFonts w:eastAsiaTheme="minorEastAsia" w:cs="Times New Roman"/>
          <w:lang w:eastAsia="en-IE"/>
        </w:rPr>
        <w:t>Disability Support</w:t>
      </w:r>
      <w:r w:rsidRPr="001D7CD1">
        <w:rPr>
          <w:rFonts w:eastAsiaTheme="minorEastAsia"/>
          <w:lang w:eastAsia="en-IE"/>
        </w:rPr>
        <w:t xml:space="preserve"> Lecturer, Dublin City University    </w:t>
      </w:r>
    </w:p>
    <w:p w14:paraId="5E7A5C45" w14:textId="77777777" w:rsidR="001D7CD1" w:rsidRPr="001D7CD1" w:rsidRDefault="001D7CD1" w:rsidP="001D7CD1">
      <w:pPr>
        <w:jc w:val="both"/>
        <w:rPr>
          <w:rFonts w:eastAsiaTheme="minorEastAsia"/>
          <w:b/>
          <w:sz w:val="24"/>
          <w:szCs w:val="24"/>
          <w:lang w:eastAsia="en-IE"/>
        </w:rPr>
      </w:pPr>
    </w:p>
    <w:p w14:paraId="1732B7E2" w14:textId="77777777" w:rsidR="001D7CD1" w:rsidRPr="001D7CD1" w:rsidRDefault="001D7CD1" w:rsidP="001D7CD1">
      <w:pPr>
        <w:jc w:val="both"/>
        <w:rPr>
          <w:rFonts w:eastAsiaTheme="minorEastAsia"/>
          <w:b/>
          <w:sz w:val="24"/>
          <w:szCs w:val="24"/>
          <w:lang w:eastAsia="en-IE"/>
        </w:rPr>
      </w:pPr>
      <w:r w:rsidRPr="001D7CD1">
        <w:rPr>
          <w:rFonts w:eastAsiaTheme="minorEastAsia"/>
          <w:b/>
          <w:sz w:val="24"/>
          <w:szCs w:val="24"/>
          <w:lang w:eastAsia="en-IE"/>
        </w:rPr>
        <w:t>This disclosure form, once signed, relates to all clinical placements through the student’s programme</w:t>
      </w:r>
    </w:p>
    <w:p w14:paraId="0FC51366" w14:textId="77777777" w:rsidR="00FE69CB" w:rsidRDefault="00FE69CB" w:rsidP="001D7CD1">
      <w:pPr>
        <w:jc w:val="center"/>
        <w:rPr>
          <w:rFonts w:eastAsiaTheme="minorEastAsia"/>
          <w:b/>
          <w:lang w:eastAsia="en-IE"/>
        </w:rPr>
      </w:pPr>
    </w:p>
    <w:p w14:paraId="1685EFAC" w14:textId="77777777" w:rsidR="001D7CD1" w:rsidRPr="001D7CD1" w:rsidRDefault="001D7CD1" w:rsidP="001D7CD1">
      <w:pPr>
        <w:jc w:val="center"/>
        <w:rPr>
          <w:rFonts w:eastAsiaTheme="minorEastAsia"/>
          <w:b/>
          <w:lang w:eastAsia="en-IE"/>
        </w:rPr>
      </w:pPr>
      <w:r w:rsidRPr="001D7CD1">
        <w:rPr>
          <w:rFonts w:eastAsiaTheme="minorEastAsia"/>
          <w:b/>
          <w:noProof/>
          <w:lang w:eastAsia="en-IE"/>
        </w:rPr>
        <w:drawing>
          <wp:inline distT="0" distB="0" distL="0" distR="0" wp14:anchorId="32E179FC" wp14:editId="54B26902">
            <wp:extent cx="875610" cy="594379"/>
            <wp:effectExtent l="19050" t="0" r="690" b="0"/>
            <wp:docPr id="3" name="Picture 2"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CU logo"/>
                    <pic:cNvPicPr/>
                  </pic:nvPicPr>
                  <pic:blipFill>
                    <a:blip r:embed="rId12" cstate="print"/>
                    <a:stretch>
                      <a:fillRect/>
                    </a:stretch>
                  </pic:blipFill>
                  <pic:spPr>
                    <a:xfrm>
                      <a:off x="0" y="0"/>
                      <a:ext cx="874888" cy="593889"/>
                    </a:xfrm>
                    <a:prstGeom prst="rect">
                      <a:avLst/>
                    </a:prstGeom>
                  </pic:spPr>
                </pic:pic>
              </a:graphicData>
            </a:graphic>
          </wp:inline>
        </w:drawing>
      </w:r>
    </w:p>
    <w:p w14:paraId="2B485521" w14:textId="77777777" w:rsidR="001D7CD1" w:rsidRPr="001D7CD1" w:rsidRDefault="001D7CD1" w:rsidP="001D7CD1">
      <w:pPr>
        <w:jc w:val="center"/>
        <w:rPr>
          <w:rFonts w:eastAsiaTheme="minorEastAsia" w:cs="Times New Roman"/>
          <w:b/>
          <w:sz w:val="24"/>
          <w:szCs w:val="24"/>
          <w:u w:val="single"/>
          <w:lang w:eastAsia="en-IE"/>
        </w:rPr>
      </w:pPr>
      <w:r w:rsidRPr="001D7CD1">
        <w:rPr>
          <w:rFonts w:eastAsiaTheme="minorEastAsia" w:cs="Times New Roman"/>
          <w:b/>
          <w:sz w:val="24"/>
          <w:szCs w:val="24"/>
          <w:u w:val="single"/>
          <w:lang w:eastAsia="en-IE"/>
        </w:rPr>
        <w:t>Private and Confidential</w:t>
      </w:r>
    </w:p>
    <w:p w14:paraId="10F69CF2" w14:textId="77777777" w:rsidR="001D7CD1" w:rsidRPr="001D7CD1" w:rsidRDefault="001D7CD1" w:rsidP="001D7CD1">
      <w:pPr>
        <w:jc w:val="center"/>
        <w:rPr>
          <w:rFonts w:eastAsiaTheme="minorEastAsia"/>
          <w:b/>
          <w:sz w:val="32"/>
          <w:szCs w:val="32"/>
          <w:u w:val="single"/>
          <w:lang w:eastAsia="en-IE"/>
        </w:rPr>
      </w:pPr>
      <w:r w:rsidRPr="001D7CD1">
        <w:rPr>
          <w:rFonts w:eastAsiaTheme="minorEastAsia"/>
          <w:b/>
          <w:sz w:val="32"/>
          <w:szCs w:val="32"/>
          <w:lang w:eastAsia="en-IE"/>
        </w:rPr>
        <w:t xml:space="preserve">Student Nurses Disclosure Form </w:t>
      </w:r>
      <w:r w:rsidRPr="001D7CD1">
        <w:rPr>
          <w:rFonts w:eastAsiaTheme="minorEastAsia"/>
          <w:b/>
          <w:sz w:val="32"/>
          <w:szCs w:val="32"/>
          <w:u w:val="single"/>
          <w:lang w:eastAsia="en-IE"/>
        </w:rPr>
        <w:t>while on Placement</w:t>
      </w:r>
    </w:p>
    <w:p w14:paraId="5FEFAE1A" w14:textId="77777777" w:rsidR="001D7CD1" w:rsidRPr="001D7CD1" w:rsidRDefault="001D7CD1" w:rsidP="001D7CD1">
      <w:pPr>
        <w:jc w:val="center"/>
        <w:rPr>
          <w:rFonts w:eastAsiaTheme="minorEastAsia"/>
          <w:b/>
          <w:sz w:val="32"/>
          <w:szCs w:val="32"/>
          <w:u w:val="single"/>
          <w:lang w:eastAsia="en-IE"/>
        </w:rPr>
      </w:pPr>
    </w:p>
    <w:p w14:paraId="08F71283" w14:textId="77777777" w:rsidR="001D7CD1" w:rsidRPr="001D7CD1" w:rsidRDefault="001D7CD1" w:rsidP="001D7CD1">
      <w:pPr>
        <w:jc w:val="center"/>
        <w:rPr>
          <w:rFonts w:eastAsiaTheme="minorEastAsia"/>
          <w:b/>
          <w:sz w:val="28"/>
          <w:szCs w:val="28"/>
          <w:u w:val="single"/>
          <w:lang w:eastAsia="en-IE"/>
        </w:rPr>
      </w:pPr>
      <w:r w:rsidRPr="001D7CD1">
        <w:rPr>
          <w:rFonts w:eastAsiaTheme="minorEastAsia"/>
          <w:b/>
          <w:sz w:val="28"/>
          <w:szCs w:val="28"/>
          <w:u w:val="single"/>
          <w:lang w:eastAsia="en-IE"/>
        </w:rPr>
        <w:t>This form to be used when a student nurse on placement discloses to the Clinical Partner Services</w:t>
      </w:r>
    </w:p>
    <w:p w14:paraId="098DD0C2" w14:textId="77777777" w:rsidR="001D7CD1" w:rsidRPr="001D7CD1" w:rsidRDefault="001D7CD1" w:rsidP="001D7CD1">
      <w:pPr>
        <w:jc w:val="center"/>
        <w:rPr>
          <w:rFonts w:eastAsiaTheme="minorEastAsia" w:cs="Times New Roman"/>
          <w:b/>
          <w:sz w:val="28"/>
          <w:szCs w:val="28"/>
          <w:u w:val="single"/>
          <w:lang w:eastAsia="en-IE"/>
        </w:rPr>
      </w:pPr>
    </w:p>
    <w:p w14:paraId="208E598D" w14:textId="77777777" w:rsidR="001D7CD1" w:rsidRPr="001D7CD1" w:rsidRDefault="001D7CD1" w:rsidP="001D7CD1">
      <w:pPr>
        <w:jc w:val="center"/>
        <w:rPr>
          <w:rFonts w:eastAsiaTheme="minorEastAsia" w:cs="Times New Roman"/>
          <w:b/>
          <w:sz w:val="28"/>
          <w:szCs w:val="28"/>
          <w:u w:val="single"/>
          <w:lang w:eastAsia="en-IE"/>
        </w:rPr>
      </w:pPr>
    </w:p>
    <w:p w14:paraId="100E3D1C" w14:textId="77777777" w:rsidR="001D7CD1" w:rsidRPr="001D7CD1" w:rsidRDefault="001D7CD1" w:rsidP="001D7CD1">
      <w:pPr>
        <w:spacing w:after="0"/>
        <w:ind w:left="360"/>
        <w:jc w:val="both"/>
        <w:rPr>
          <w:rFonts w:eastAsia="Times New Roman" w:cs="Times New Roman"/>
          <w:bCs/>
          <w:lang w:val="en-US" w:eastAsia="en-IE"/>
        </w:rPr>
      </w:pPr>
      <w:r w:rsidRPr="001D7CD1">
        <w:rPr>
          <w:rFonts w:eastAsia="Times New Roman" w:cs="Times New Roman"/>
          <w:bCs/>
          <w:lang w:val="en-US" w:eastAsia="en-IE"/>
        </w:rPr>
        <w:t xml:space="preserve">I understand that by choosing not to disclose my disability, it may affect my receiving optimum support during my placement. </w:t>
      </w:r>
    </w:p>
    <w:p w14:paraId="0D4B0835" w14:textId="77777777" w:rsidR="001D7CD1" w:rsidRPr="001D7CD1" w:rsidRDefault="001D7CD1" w:rsidP="001D7CD1">
      <w:pPr>
        <w:spacing w:after="0"/>
        <w:ind w:left="360"/>
        <w:jc w:val="both"/>
        <w:rPr>
          <w:rFonts w:eastAsia="Times New Roman" w:cs="Times New Roman"/>
          <w:bCs/>
          <w:lang w:val="en-US" w:eastAsia="en-IE"/>
        </w:rPr>
      </w:pPr>
      <w:r w:rsidRPr="001D7CD1">
        <w:rPr>
          <w:rFonts w:eastAsia="Times New Roman" w:cs="Times New Roman"/>
          <w:bCs/>
          <w:lang w:val="en-US" w:eastAsia="en-IE"/>
        </w:rPr>
        <w:t xml:space="preserve">I understand that accommodations needs may change in the various practice placements over the duration of the BSc. programme. </w:t>
      </w:r>
    </w:p>
    <w:p w14:paraId="1286931A" w14:textId="77777777" w:rsidR="001D7CD1" w:rsidRPr="001D7CD1" w:rsidRDefault="001D7CD1" w:rsidP="001D7CD1">
      <w:pPr>
        <w:spacing w:after="0"/>
        <w:ind w:left="360"/>
        <w:jc w:val="both"/>
        <w:rPr>
          <w:rFonts w:eastAsia="Times New Roman" w:cs="Times New Roman"/>
          <w:bCs/>
          <w:lang w:val="en-US" w:eastAsia="en-IE"/>
        </w:rPr>
      </w:pPr>
      <w:r w:rsidRPr="001D7CD1">
        <w:rPr>
          <w:rFonts w:eastAsia="Times New Roman" w:cs="Times New Roman"/>
          <w:bCs/>
          <w:lang w:val="en-US" w:eastAsia="en-IE"/>
        </w:rPr>
        <w:t>I am aware that under the Data Protection Act (2003) that all information and related documents will only be kept until the End of the Operational Programme.</w:t>
      </w:r>
    </w:p>
    <w:p w14:paraId="4FC6089D" w14:textId="77777777" w:rsidR="001D7CD1" w:rsidRPr="001D7CD1" w:rsidRDefault="001D7CD1" w:rsidP="001D7CD1">
      <w:pPr>
        <w:spacing w:after="0" w:line="240" w:lineRule="auto"/>
        <w:jc w:val="both"/>
        <w:rPr>
          <w:rFonts w:eastAsia="Times New Roman" w:cs="Times New Roman"/>
          <w:bCs/>
          <w:lang w:val="en-US" w:eastAsia="en-IE"/>
        </w:rPr>
      </w:pPr>
    </w:p>
    <w:p w14:paraId="7B454367" w14:textId="77777777" w:rsidR="001D7CD1" w:rsidRPr="001D7CD1" w:rsidRDefault="001D7CD1" w:rsidP="001D7CD1">
      <w:pPr>
        <w:spacing w:after="0" w:line="240" w:lineRule="auto"/>
        <w:jc w:val="both"/>
        <w:rPr>
          <w:rFonts w:eastAsia="Times New Roman" w:cs="Times New Roman"/>
          <w:bCs/>
          <w:lang w:val="en-US" w:eastAsia="en-IE"/>
        </w:rPr>
      </w:pPr>
    </w:p>
    <w:p w14:paraId="2B37B47D" w14:textId="77777777" w:rsidR="001D7CD1" w:rsidRPr="001D7CD1" w:rsidRDefault="001D7CD1" w:rsidP="001D7CD1">
      <w:pPr>
        <w:spacing w:after="0" w:line="240" w:lineRule="auto"/>
        <w:jc w:val="both"/>
        <w:rPr>
          <w:rFonts w:eastAsia="Times New Roman" w:cs="Times New Roman"/>
          <w:bCs/>
          <w:lang w:val="en-US" w:eastAsia="en-IE"/>
        </w:rPr>
      </w:pPr>
    </w:p>
    <w:p w14:paraId="1313F2CF" w14:textId="77777777" w:rsidR="001D7CD1" w:rsidRPr="001D7CD1" w:rsidRDefault="001D7CD1" w:rsidP="001D7CD1">
      <w:pPr>
        <w:jc w:val="both"/>
        <w:rPr>
          <w:rFonts w:eastAsiaTheme="minorEastAsia" w:cs="Times New Roman"/>
          <w:lang w:eastAsia="en-IE"/>
        </w:rPr>
      </w:pPr>
      <w:r w:rsidRPr="001D7CD1">
        <w:rPr>
          <w:rFonts w:eastAsiaTheme="minorEastAsia" w:cs="Times New Roman"/>
          <w:lang w:eastAsia="en-IE"/>
        </w:rPr>
        <w:t xml:space="preserve">Having read the above consent to release information, </w:t>
      </w:r>
      <w:r w:rsidRPr="001D7CD1">
        <w:rPr>
          <w:rFonts w:eastAsiaTheme="minorEastAsia" w:cs="Times New Roman"/>
          <w:b/>
          <w:lang w:eastAsia="en-IE"/>
        </w:rPr>
        <w:t>I consent / do not consent</w:t>
      </w:r>
      <w:r w:rsidRPr="001D7CD1">
        <w:rPr>
          <w:rFonts w:eastAsiaTheme="minorEastAsia" w:cs="Times New Roman"/>
          <w:lang w:eastAsia="en-IE"/>
        </w:rPr>
        <w:t xml:space="preserve"> to information relating to the nature of my disability and needs for reasonable accommodation being shared with the Disability &amp; Learning Support Service in DCU.</w:t>
      </w:r>
    </w:p>
    <w:p w14:paraId="7F56A90A" w14:textId="77777777" w:rsidR="001D7CD1" w:rsidRPr="001D7CD1" w:rsidRDefault="001D7CD1" w:rsidP="001D7CD1">
      <w:pPr>
        <w:jc w:val="both"/>
        <w:rPr>
          <w:rFonts w:eastAsiaTheme="minorEastAsia" w:cs="Times New Roman"/>
          <w:lang w:eastAsia="en-IE"/>
        </w:rPr>
      </w:pPr>
      <w:r w:rsidRPr="001D7CD1">
        <w:rPr>
          <w:rFonts w:eastAsiaTheme="minorEastAsia" w:cs="Times New Roman"/>
          <w:lang w:eastAsia="en-IE"/>
        </w:rPr>
        <w:t>Name……………………………………………</w:t>
      </w:r>
      <w:proofErr w:type="gramStart"/>
      <w:r w:rsidRPr="001D7CD1">
        <w:rPr>
          <w:rFonts w:eastAsiaTheme="minorEastAsia" w:cs="Times New Roman"/>
          <w:lang w:eastAsia="en-IE"/>
        </w:rPr>
        <w:t>…..</w:t>
      </w:r>
      <w:proofErr w:type="gramEnd"/>
      <w:r w:rsidRPr="001D7CD1" w:rsidDel="00174957">
        <w:rPr>
          <w:rFonts w:eastAsiaTheme="minorEastAsia" w:cs="Times New Roman"/>
          <w:lang w:eastAsia="en-IE"/>
        </w:rPr>
        <w:t xml:space="preserve"> </w:t>
      </w:r>
      <w:r w:rsidRPr="001D7CD1">
        <w:rPr>
          <w:rFonts w:eastAsiaTheme="minorEastAsia" w:cs="Times New Roman"/>
          <w:lang w:eastAsia="en-IE"/>
        </w:rPr>
        <w:t xml:space="preserve">(Student </w:t>
      </w:r>
      <w:proofErr w:type="gramStart"/>
      <w:r w:rsidRPr="001D7CD1">
        <w:rPr>
          <w:rFonts w:eastAsiaTheme="minorEastAsia" w:cs="Times New Roman"/>
          <w:lang w:eastAsia="en-IE"/>
        </w:rPr>
        <w:t>Nurse)  Signed</w:t>
      </w:r>
      <w:proofErr w:type="gramEnd"/>
      <w:r w:rsidRPr="001D7CD1">
        <w:rPr>
          <w:rFonts w:eastAsiaTheme="minorEastAsia" w:cs="Times New Roman"/>
          <w:lang w:eastAsia="en-IE"/>
        </w:rPr>
        <w:t>……………………………………………….……..   Date ………………</w:t>
      </w:r>
    </w:p>
    <w:p w14:paraId="3A9FED87" w14:textId="77777777" w:rsidR="001D7CD1" w:rsidRPr="001D7CD1" w:rsidRDefault="001D7CD1" w:rsidP="001D7CD1">
      <w:pPr>
        <w:jc w:val="both"/>
        <w:rPr>
          <w:rFonts w:eastAsiaTheme="minorEastAsia" w:cs="Times New Roman"/>
          <w:lang w:eastAsia="en-IE"/>
        </w:rPr>
      </w:pPr>
      <w:r w:rsidRPr="001D7CD1">
        <w:rPr>
          <w:rFonts w:eastAsiaTheme="minorEastAsia" w:cs="Times New Roman"/>
          <w:lang w:eastAsia="en-IE"/>
        </w:rPr>
        <w:t>Student number……………………………………………. Programme …………………………………………   Year of Programme …………</w:t>
      </w:r>
    </w:p>
    <w:p w14:paraId="2468287D" w14:textId="77777777" w:rsidR="001D7CD1" w:rsidRPr="001D7CD1" w:rsidRDefault="001D7CD1" w:rsidP="001D7CD1">
      <w:pPr>
        <w:jc w:val="both"/>
        <w:rPr>
          <w:rFonts w:eastAsiaTheme="minorEastAsia" w:cs="Times New Roman"/>
          <w:lang w:eastAsia="en-IE"/>
        </w:rPr>
      </w:pPr>
    </w:p>
    <w:p w14:paraId="4AE61216" w14:textId="77777777" w:rsidR="001D7CD1" w:rsidRPr="001D7CD1" w:rsidRDefault="001D7CD1" w:rsidP="001D7CD1">
      <w:pPr>
        <w:jc w:val="both"/>
        <w:rPr>
          <w:rFonts w:eastAsiaTheme="minorEastAsia" w:cs="Times New Roman"/>
          <w:lang w:eastAsia="en-IE"/>
        </w:rPr>
      </w:pPr>
    </w:p>
    <w:p w14:paraId="7750A530" w14:textId="77777777" w:rsidR="001D7CD1" w:rsidRPr="001D7CD1" w:rsidRDefault="001D7CD1" w:rsidP="001D7CD1">
      <w:pPr>
        <w:jc w:val="both"/>
        <w:rPr>
          <w:rFonts w:eastAsiaTheme="minorEastAsia" w:cs="Times New Roman"/>
          <w:b/>
          <w:lang w:eastAsia="en-IE"/>
        </w:rPr>
      </w:pPr>
      <w:r w:rsidRPr="001D7CD1">
        <w:rPr>
          <w:rFonts w:eastAsiaTheme="minorEastAsia" w:cs="Times New Roman"/>
          <w:b/>
          <w:lang w:eastAsia="en-IE"/>
        </w:rPr>
        <w:t>If student consents to release information, please complete the remainder of this form:</w:t>
      </w:r>
    </w:p>
    <w:p w14:paraId="6BDE226A" w14:textId="77777777" w:rsidR="001D7CD1" w:rsidRPr="001D7CD1" w:rsidRDefault="001D7CD1" w:rsidP="001D7CD1">
      <w:pPr>
        <w:jc w:val="both"/>
        <w:rPr>
          <w:rFonts w:eastAsiaTheme="minorEastAsia" w:cs="Times New Roman"/>
          <w:lang w:eastAsia="en-IE"/>
        </w:rPr>
      </w:pPr>
      <w:r w:rsidRPr="001D7CD1">
        <w:rPr>
          <w:rFonts w:eastAsiaTheme="minorEastAsia" w:cs="Times New Roman"/>
          <w:lang w:eastAsia="en-IE"/>
        </w:rPr>
        <w:t xml:space="preserve">I will disclose to the Disability &amp; Learning Support Service in DCU the above student nurses’ name &amp; ID number. This information is being disclosed to ensure that the student receives any reasonable accommodations that they may require while a student of DCU.  </w:t>
      </w:r>
    </w:p>
    <w:p w14:paraId="43DB1FA3" w14:textId="77777777" w:rsidR="001D7CD1" w:rsidRPr="001D7CD1" w:rsidRDefault="001D7CD1" w:rsidP="001D7CD1">
      <w:pPr>
        <w:jc w:val="both"/>
        <w:rPr>
          <w:rFonts w:eastAsiaTheme="minorEastAsia" w:cs="Times New Roman"/>
          <w:lang w:eastAsia="en-IE"/>
        </w:rPr>
      </w:pPr>
    </w:p>
    <w:p w14:paraId="4859960B" w14:textId="77777777" w:rsidR="001D7CD1" w:rsidRPr="001D7CD1" w:rsidRDefault="001D7CD1" w:rsidP="001D7CD1">
      <w:pPr>
        <w:jc w:val="both"/>
        <w:rPr>
          <w:rFonts w:eastAsiaTheme="minorEastAsia"/>
          <w:lang w:eastAsia="en-IE"/>
        </w:rPr>
      </w:pPr>
      <w:r w:rsidRPr="001D7CD1">
        <w:rPr>
          <w:rFonts w:eastAsiaTheme="minorEastAsia" w:cs="Times New Roman"/>
          <w:lang w:eastAsia="en-IE"/>
        </w:rPr>
        <w:t>Signed ……………………………………………………………… Date ………………………………………</w:t>
      </w:r>
      <w:proofErr w:type="gramStart"/>
      <w:r w:rsidRPr="001D7CD1">
        <w:rPr>
          <w:rFonts w:eastAsiaTheme="minorEastAsia" w:cs="Times New Roman"/>
          <w:lang w:eastAsia="en-IE"/>
        </w:rPr>
        <w:t>…..</w:t>
      </w:r>
      <w:proofErr w:type="gramEnd"/>
      <w:r w:rsidRPr="001D7CD1">
        <w:rPr>
          <w:rFonts w:eastAsiaTheme="minorEastAsia" w:cs="Times New Roman"/>
          <w:lang w:eastAsia="en-IE"/>
        </w:rPr>
        <w:t xml:space="preserve"> Clinical Placement staff member</w:t>
      </w:r>
    </w:p>
    <w:p w14:paraId="2FDDF811" w14:textId="77777777" w:rsidR="001D7CD1" w:rsidRPr="001D7CD1" w:rsidRDefault="001D7CD1" w:rsidP="001D7CD1">
      <w:pPr>
        <w:jc w:val="both"/>
        <w:rPr>
          <w:rFonts w:eastAsiaTheme="minorEastAsia"/>
          <w:b/>
          <w:sz w:val="24"/>
          <w:szCs w:val="24"/>
          <w:lang w:eastAsia="en-IE"/>
        </w:rPr>
      </w:pPr>
    </w:p>
    <w:p w14:paraId="7182765F" w14:textId="77777777" w:rsidR="001D7CD1" w:rsidRPr="001D7CD1" w:rsidRDefault="001D7CD1" w:rsidP="001D7CD1">
      <w:pPr>
        <w:jc w:val="both"/>
        <w:rPr>
          <w:rFonts w:eastAsiaTheme="minorEastAsia"/>
          <w:b/>
          <w:sz w:val="24"/>
          <w:szCs w:val="24"/>
          <w:lang w:eastAsia="en-IE"/>
        </w:rPr>
      </w:pPr>
      <w:r w:rsidRPr="001D7CD1">
        <w:rPr>
          <w:rFonts w:eastAsiaTheme="minorEastAsia"/>
          <w:b/>
          <w:sz w:val="24"/>
          <w:szCs w:val="24"/>
          <w:lang w:eastAsia="en-IE"/>
        </w:rPr>
        <w:t>This disclosure form, once signed, relates to all clinical placements through the student’s programme</w:t>
      </w:r>
    </w:p>
    <w:p w14:paraId="3503FE51" w14:textId="77777777" w:rsidR="008C7198" w:rsidRDefault="00B261D4"/>
    <w:sectPr w:rsidR="008C7198" w:rsidSect="005F5BA2">
      <w:footerReference w:type="default" r:id="rId13"/>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5D48" w14:textId="77777777" w:rsidR="00B261D4" w:rsidRDefault="00B261D4">
      <w:pPr>
        <w:spacing w:after="0" w:line="240" w:lineRule="auto"/>
      </w:pPr>
      <w:r>
        <w:separator/>
      </w:r>
    </w:p>
  </w:endnote>
  <w:endnote w:type="continuationSeparator" w:id="0">
    <w:p w14:paraId="7E86A9EC" w14:textId="77777777" w:rsidR="00B261D4" w:rsidRDefault="00B2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6DB7" w14:textId="77777777" w:rsidR="00514495" w:rsidRDefault="00FE69C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Confidential document, developed in collaboration with DCU &amp; Partner Health Service </w:t>
    </w:r>
    <w:proofErr w:type="gramStart"/>
    <w:r>
      <w:rPr>
        <w:rFonts w:asciiTheme="majorHAnsi" w:eastAsiaTheme="majorEastAsia" w:hAnsiTheme="majorHAnsi" w:cstheme="majorBidi"/>
      </w:rPr>
      <w:t>Providers  2014</w:t>
    </w:r>
    <w:proofErr w:type="gramEnd"/>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D129BB" w:rsidRPr="00D129B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1EE1D129" w14:textId="77777777" w:rsidR="00DB10B7" w:rsidRDefault="00B26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F4B4" w14:textId="77777777" w:rsidR="00B261D4" w:rsidRDefault="00B261D4">
      <w:pPr>
        <w:spacing w:after="0" w:line="240" w:lineRule="auto"/>
      </w:pPr>
      <w:r>
        <w:separator/>
      </w:r>
    </w:p>
  </w:footnote>
  <w:footnote w:type="continuationSeparator" w:id="0">
    <w:p w14:paraId="461FC1F7" w14:textId="77777777" w:rsidR="00B261D4" w:rsidRDefault="00B26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2DE"/>
    <w:multiLevelType w:val="hybridMultilevel"/>
    <w:tmpl w:val="9AEA9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A50751"/>
    <w:multiLevelType w:val="hybridMultilevel"/>
    <w:tmpl w:val="DDA6BF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77D57E9"/>
    <w:multiLevelType w:val="hybridMultilevel"/>
    <w:tmpl w:val="B30C5F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42143530">
    <w:abstractNumId w:val="1"/>
  </w:num>
  <w:num w:numId="2" w16cid:durableId="2059280804">
    <w:abstractNumId w:val="2"/>
  </w:num>
  <w:num w:numId="3" w16cid:durableId="540358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D1"/>
    <w:rsid w:val="001D7CD1"/>
    <w:rsid w:val="0056019C"/>
    <w:rsid w:val="00773676"/>
    <w:rsid w:val="00A5279E"/>
    <w:rsid w:val="00B261D4"/>
    <w:rsid w:val="00D129BB"/>
    <w:rsid w:val="00E83A3D"/>
    <w:rsid w:val="00E956DE"/>
    <w:rsid w:val="00EF26BB"/>
    <w:rsid w:val="00FE69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9DE8"/>
  <w15:docId w15:val="{22158093-991E-4E90-9065-00CF9ACD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CD1"/>
    <w:pPr>
      <w:tabs>
        <w:tab w:val="center" w:pos="4513"/>
        <w:tab w:val="right" w:pos="9026"/>
      </w:tabs>
      <w:spacing w:after="0" w:line="240" w:lineRule="auto"/>
    </w:pPr>
    <w:rPr>
      <w:rFonts w:eastAsiaTheme="minorEastAsia"/>
      <w:lang w:eastAsia="en-IE"/>
    </w:rPr>
  </w:style>
  <w:style w:type="character" w:customStyle="1" w:styleId="FooterChar">
    <w:name w:val="Footer Char"/>
    <w:basedOn w:val="DefaultParagraphFont"/>
    <w:link w:val="Footer"/>
    <w:uiPriority w:val="99"/>
    <w:rsid w:val="001D7CD1"/>
    <w:rPr>
      <w:rFonts w:eastAsiaTheme="minorEastAsia"/>
      <w:lang w:eastAsia="en-IE"/>
    </w:rPr>
  </w:style>
  <w:style w:type="table" w:styleId="TableGrid">
    <w:name w:val="Table Grid"/>
    <w:basedOn w:val="TableNormal"/>
    <w:uiPriority w:val="59"/>
    <w:rsid w:val="001D7CD1"/>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e.oconnor@dcu.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e.oconnor@dcu.i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dcu</dc:creator>
  <cp:lastModifiedBy>Anne O'Connor</cp:lastModifiedBy>
  <cp:revision>3</cp:revision>
  <dcterms:created xsi:type="dcterms:W3CDTF">2022-06-20T12:52:00Z</dcterms:created>
  <dcterms:modified xsi:type="dcterms:W3CDTF">2022-06-20T12:54:00Z</dcterms:modified>
</cp:coreProperties>
</file>