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F9F0" w14:textId="77777777" w:rsidR="00A95E2C" w:rsidRDefault="00360BA6">
      <w:pPr>
        <w:pStyle w:val="Title"/>
        <w:rPr>
          <w:sz w:val="36"/>
          <w:szCs w:val="36"/>
        </w:rPr>
      </w:pPr>
      <w:bookmarkStart w:id="0" w:name="_g321enxv9fy6" w:colFirst="0" w:colLast="0"/>
      <w:bookmarkEnd w:id="0"/>
      <w:r>
        <w:rPr>
          <w:sz w:val="36"/>
          <w:szCs w:val="36"/>
        </w:rPr>
        <w:t>PMEP Minimum Requirements 2023</w:t>
      </w:r>
      <w:r>
        <w:rPr>
          <w:sz w:val="36"/>
          <w:szCs w:val="36"/>
        </w:rPr>
        <w:tab/>
      </w:r>
    </w:p>
    <w:p w14:paraId="5E74522A" w14:textId="77777777" w:rsidR="00A95E2C" w:rsidRDefault="00360BA6">
      <w:pPr>
        <w:rPr>
          <w:b/>
        </w:rPr>
      </w:pPr>
      <w:r>
        <w:rPr>
          <w:b/>
        </w:rPr>
        <w:t>Table of Contents</w:t>
      </w:r>
    </w:p>
    <w:sdt>
      <w:sdtPr>
        <w:id w:val="1192025035"/>
        <w:docPartObj>
          <w:docPartGallery w:val="Table of Contents"/>
          <w:docPartUnique/>
        </w:docPartObj>
      </w:sdtPr>
      <w:sdtEndPr/>
      <w:sdtContent>
        <w:p w14:paraId="2F80F757" w14:textId="77777777" w:rsidR="00A95E2C" w:rsidRDefault="00360BA6">
          <w:pPr>
            <w:spacing w:before="80" w:line="240" w:lineRule="auto"/>
            <w:ind w:left="720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yrd6h4zaipxd">
            <w:r>
              <w:rPr>
                <w:color w:val="1155CC"/>
                <w:u w:val="single"/>
              </w:rPr>
              <w:t>Minimum requirements in English, Irish and Mathematics</w:t>
            </w:r>
          </w:hyperlink>
        </w:p>
        <w:p w14:paraId="019D9588" w14:textId="77777777" w:rsidR="00A95E2C" w:rsidRDefault="00360BA6">
          <w:pPr>
            <w:spacing w:before="200" w:line="240" w:lineRule="auto"/>
            <w:ind w:left="720"/>
            <w:rPr>
              <w:color w:val="1155CC"/>
              <w:u w:val="single"/>
            </w:rPr>
          </w:pPr>
          <w:hyperlink w:anchor="_65e80c7kty8q">
            <w:r>
              <w:rPr>
                <w:color w:val="1155CC"/>
                <w:u w:val="single"/>
              </w:rPr>
              <w:t>Alternatives to a second-level qualification in Irish, English or Maths</w:t>
            </w:r>
          </w:hyperlink>
        </w:p>
        <w:p w14:paraId="157E3C7B" w14:textId="77777777" w:rsidR="00A95E2C" w:rsidRDefault="00360BA6">
          <w:pPr>
            <w:spacing w:before="200" w:line="240" w:lineRule="auto"/>
            <w:ind w:left="720"/>
            <w:rPr>
              <w:color w:val="1155CC"/>
              <w:u w:val="single"/>
            </w:rPr>
          </w:pPr>
          <w:hyperlink w:anchor="_4lxaou913w20">
            <w:r>
              <w:rPr>
                <w:color w:val="1155CC"/>
                <w:u w:val="single"/>
              </w:rPr>
              <w:t>Additional alternatives to fulfil the minimum requirement in Irish</w:t>
            </w:r>
          </w:hyperlink>
        </w:p>
        <w:p w14:paraId="26E2E565" w14:textId="77777777" w:rsidR="00A95E2C" w:rsidRDefault="00360BA6">
          <w:pPr>
            <w:spacing w:before="200" w:line="240" w:lineRule="auto"/>
            <w:ind w:left="720"/>
            <w:rPr>
              <w:color w:val="1155CC"/>
              <w:u w:val="single"/>
            </w:rPr>
          </w:pPr>
          <w:hyperlink w:anchor="_jdte5xqs16yk">
            <w:r>
              <w:rPr>
                <w:color w:val="1155CC"/>
                <w:u w:val="single"/>
              </w:rPr>
              <w:t>Additional alternatives to fulfil the minimum</w:t>
            </w:r>
            <w:r>
              <w:rPr>
                <w:color w:val="1155CC"/>
                <w:u w:val="single"/>
              </w:rPr>
              <w:t xml:space="preserve"> requirement in Mathematics</w:t>
            </w:r>
          </w:hyperlink>
        </w:p>
        <w:p w14:paraId="69872732" w14:textId="77777777" w:rsidR="00A95E2C" w:rsidRDefault="00360BA6">
          <w:pPr>
            <w:spacing w:before="200" w:after="80" w:line="240" w:lineRule="auto"/>
            <w:ind w:left="720"/>
            <w:rPr>
              <w:color w:val="1155CC"/>
              <w:u w:val="single"/>
            </w:rPr>
          </w:pPr>
          <w:hyperlink w:anchor="_985jf94w49v5">
            <w:r>
              <w:rPr>
                <w:color w:val="1155CC"/>
                <w:u w:val="single"/>
              </w:rPr>
              <w:t>Appendix 1: Leaving Cert Grading Schemes (1992-2016 Scheme and from 2017)</w:t>
            </w:r>
          </w:hyperlink>
          <w:r>
            <w:fldChar w:fldCharType="end"/>
          </w:r>
        </w:p>
      </w:sdtContent>
    </w:sdt>
    <w:p w14:paraId="00F7A703" w14:textId="77777777" w:rsidR="00A95E2C" w:rsidRDefault="00A95E2C">
      <w:pPr>
        <w:rPr>
          <w:b/>
        </w:rPr>
      </w:pPr>
    </w:p>
    <w:p w14:paraId="37CEC0DB" w14:textId="77777777" w:rsidR="00A95E2C" w:rsidRDefault="00360BA6">
      <w:pPr>
        <w:pStyle w:val="Heading2"/>
      </w:pPr>
      <w:bookmarkStart w:id="1" w:name="_yrd6h4zaipxd" w:colFirst="0" w:colLast="0"/>
      <w:bookmarkEnd w:id="1"/>
      <w:r>
        <w:t>Minimum requirements in English, Irish and Mathematics</w:t>
      </w:r>
    </w:p>
    <w:p w14:paraId="11C97631" w14:textId="77777777" w:rsidR="00A95E2C" w:rsidRDefault="00360BA6">
      <w:pPr>
        <w:spacing w:before="120" w:after="120" w:line="240" w:lineRule="auto"/>
        <w:jc w:val="both"/>
      </w:pPr>
      <w:proofErr w:type="gramStart"/>
      <w:r>
        <w:t>In order to</w:t>
      </w:r>
      <w:proofErr w:type="gramEnd"/>
      <w:r>
        <w:t xml:space="preserve"> be eligible to apply for a place on the PMEP,</w:t>
      </w:r>
      <w:r>
        <w:t xml:space="preserve"> applicants must demonstrate that they have achieved the following standards in </w:t>
      </w:r>
      <w:proofErr w:type="spellStart"/>
      <w:r>
        <w:t>Gaeilge</w:t>
      </w:r>
      <w:proofErr w:type="spellEnd"/>
      <w:r>
        <w:t xml:space="preserve">, English and Mathematics.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5E2C" w14:paraId="082C9DF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F291" w14:textId="77777777" w:rsidR="00A95E2C" w:rsidRDefault="00360BA6">
            <w:pPr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>Eligible Qualifications from Second Level:</w:t>
            </w:r>
          </w:p>
          <w:p w14:paraId="29B18A6E" w14:textId="77777777" w:rsidR="00A95E2C" w:rsidRDefault="00360BA6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>Leaving Certificate Examination</w:t>
            </w:r>
          </w:p>
          <w:tbl>
            <w:tblPr>
              <w:tblStyle w:val="a0"/>
              <w:tblW w:w="8010" w:type="dxa"/>
              <w:tblInd w:w="4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35"/>
              <w:gridCol w:w="1335"/>
              <w:gridCol w:w="1335"/>
              <w:gridCol w:w="1335"/>
              <w:gridCol w:w="1335"/>
              <w:gridCol w:w="1335"/>
            </w:tblGrid>
            <w:tr w:rsidR="00A95E2C" w14:paraId="56144212" w14:textId="77777777">
              <w:trPr>
                <w:trHeight w:val="220"/>
              </w:trPr>
              <w:tc>
                <w:tcPr>
                  <w:tcW w:w="1335" w:type="dxa"/>
                  <w:tcBorders>
                    <w:lef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B186B37" w14:textId="77777777" w:rsidR="00A95E2C" w:rsidRDefault="00A95E2C">
                  <w:pPr>
                    <w:spacing w:before="120" w:after="120" w:line="240" w:lineRule="auto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35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2D5DAE0" w14:textId="77777777" w:rsidR="00A95E2C" w:rsidRDefault="00360BA6">
                  <w:pPr>
                    <w:spacing w:before="120" w:after="120"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Irish</w:t>
                  </w:r>
                </w:p>
              </w:tc>
              <w:tc>
                <w:tcPr>
                  <w:tcW w:w="2670" w:type="dxa"/>
                  <w:gridSpan w:val="2"/>
                  <w:tcBorders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3A7833" w14:textId="77777777" w:rsidR="00A95E2C" w:rsidRDefault="00360BA6">
                  <w:pPr>
                    <w:spacing w:before="120" w:after="120"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Mathematics</w:t>
                  </w:r>
                </w:p>
              </w:tc>
              <w:tc>
                <w:tcPr>
                  <w:tcW w:w="2670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B22188A" w14:textId="77777777" w:rsidR="00A95E2C" w:rsidRDefault="00360BA6">
                  <w:pPr>
                    <w:spacing w:before="120" w:after="120"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English</w:t>
                  </w:r>
                </w:p>
              </w:tc>
            </w:tr>
            <w:tr w:rsidR="00A95E2C" w14:paraId="3C8E2DAE" w14:textId="77777777">
              <w:tc>
                <w:tcPr>
                  <w:tcW w:w="1335" w:type="dxa"/>
                  <w:tcBorders>
                    <w:left w:val="single" w:sz="8" w:space="0" w:color="000000"/>
                    <w:bottom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2378182" w14:textId="77777777" w:rsidR="00A95E2C" w:rsidRDefault="00360BA6">
                  <w:pPr>
                    <w:spacing w:before="120" w:after="12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Minimum Grade </w:t>
                  </w:r>
                </w:p>
              </w:tc>
              <w:tc>
                <w:tcPr>
                  <w:tcW w:w="1335" w:type="dxa"/>
                  <w:tcBorders>
                    <w:bottom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6703152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H4</w:t>
                  </w:r>
                </w:p>
              </w:tc>
              <w:tc>
                <w:tcPr>
                  <w:tcW w:w="1335" w:type="dxa"/>
                  <w:tcBorders>
                    <w:bottom w:val="nil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920C925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H</w:t>
                  </w:r>
                  <w:proofErr w:type="gramStart"/>
                  <w:r>
                    <w:t>7  or</w:t>
                  </w:r>
                  <w:proofErr w:type="gramEnd"/>
                </w:p>
              </w:tc>
              <w:tc>
                <w:tcPr>
                  <w:tcW w:w="1335" w:type="dxa"/>
                  <w:tcBorders>
                    <w:left w:val="nil"/>
                    <w:bottom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9D14651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O4</w:t>
                  </w:r>
                </w:p>
              </w:tc>
              <w:tc>
                <w:tcPr>
                  <w:tcW w:w="1335" w:type="dxa"/>
                  <w:tcBorders>
                    <w:bottom w:val="nil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C835BE8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H7 or</w:t>
                  </w:r>
                </w:p>
              </w:tc>
              <w:tc>
                <w:tcPr>
                  <w:tcW w:w="1335" w:type="dxa"/>
                  <w:tcBorders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6699BE3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O4</w:t>
                  </w:r>
                </w:p>
              </w:tc>
            </w:tr>
            <w:tr w:rsidR="00A95E2C" w14:paraId="4DE3576B" w14:textId="77777777"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57B3A5D" w14:textId="77777777" w:rsidR="00A95E2C" w:rsidRDefault="00360BA6">
                  <w:pPr>
                    <w:spacing w:before="120" w:after="12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% Mark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37AC692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60% &lt; 70%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8209F24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 xml:space="preserve">30% &lt; 40% 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685E23A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60% &lt; 70%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9447CBF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 xml:space="preserve">30% &lt; 40%   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37295A3" w14:textId="77777777" w:rsidR="00A95E2C" w:rsidRDefault="00360BA6">
                  <w:pPr>
                    <w:spacing w:before="120" w:after="120" w:line="240" w:lineRule="auto"/>
                    <w:jc w:val="center"/>
                  </w:pPr>
                  <w:r>
                    <w:t>60% &lt; 70%</w:t>
                  </w:r>
                </w:p>
              </w:tc>
            </w:tr>
          </w:tbl>
          <w:p w14:paraId="259D8F78" w14:textId="77777777" w:rsidR="00A95E2C" w:rsidRDefault="00A95E2C">
            <w:pPr>
              <w:spacing w:after="0" w:line="240" w:lineRule="auto"/>
              <w:jc w:val="both"/>
            </w:pPr>
          </w:p>
          <w:p w14:paraId="2895C224" w14:textId="77777777" w:rsidR="00A95E2C" w:rsidRDefault="00360BA6">
            <w:pPr>
              <w:spacing w:after="0" w:line="240" w:lineRule="auto"/>
              <w:jc w:val="both"/>
            </w:pPr>
            <w:r>
              <w:t xml:space="preserve">H – Higher Level, </w:t>
            </w:r>
            <w:r>
              <w:tab/>
              <w:t>O – Ordinary Level</w:t>
            </w:r>
          </w:p>
          <w:p w14:paraId="1445A6DD" w14:textId="77777777" w:rsidR="00A95E2C" w:rsidRDefault="00360BA6">
            <w:pPr>
              <w:spacing w:after="120" w:line="240" w:lineRule="auto"/>
              <w:jc w:val="both"/>
            </w:pPr>
            <w:r>
              <w:t>The equivalent grades and % marks in the 1992-2016 grading are set out in Appendix 1 below.</w:t>
            </w:r>
          </w:p>
          <w:p w14:paraId="4F1F2036" w14:textId="77777777" w:rsidR="00A95E2C" w:rsidRDefault="00360BA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Northern Ireland GCSE and GCE A Level Examinations:</w:t>
            </w:r>
          </w:p>
          <w:p w14:paraId="78238CBC" w14:textId="77777777" w:rsidR="00A95E2C" w:rsidRDefault="00360BA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a Grade </w:t>
            </w:r>
            <w:proofErr w:type="spellStart"/>
            <w:r>
              <w:t>C at</w:t>
            </w:r>
            <w:proofErr w:type="spellEnd"/>
            <w:r>
              <w:t xml:space="preserve"> GCE A Level </w:t>
            </w:r>
            <w:proofErr w:type="gramStart"/>
            <w:r>
              <w:t>Irish;</w:t>
            </w:r>
            <w:proofErr w:type="gramEnd"/>
          </w:p>
          <w:p w14:paraId="06DAEF54" w14:textId="77777777" w:rsidR="00A95E2C" w:rsidRDefault="00360BA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a Grade </w:t>
            </w:r>
            <w:proofErr w:type="spellStart"/>
            <w:r>
              <w:t>C at</w:t>
            </w:r>
            <w:proofErr w:type="spellEnd"/>
            <w:r>
              <w:t xml:space="preserve"> GCSE Level in both English and English Literature or Grade B at GCSE Level in </w:t>
            </w:r>
            <w:proofErr w:type="gramStart"/>
            <w:r>
              <w:t>either;</w:t>
            </w:r>
            <w:proofErr w:type="gramEnd"/>
          </w:p>
          <w:p w14:paraId="181C13B4" w14:textId="77777777" w:rsidR="00A95E2C" w:rsidRDefault="00360BA6">
            <w:pPr>
              <w:numPr>
                <w:ilvl w:val="0"/>
                <w:numId w:val="3"/>
              </w:numPr>
              <w:spacing w:after="120" w:line="240" w:lineRule="auto"/>
              <w:jc w:val="both"/>
            </w:pPr>
            <w:r>
              <w:t xml:space="preserve">a Grade D at GCSE Level in Additional Mathematics or a Grade </w:t>
            </w:r>
            <w:proofErr w:type="spellStart"/>
            <w:r>
              <w:t>C at</w:t>
            </w:r>
            <w:proofErr w:type="spellEnd"/>
            <w:r>
              <w:t xml:space="preserve"> GCSE Level in Mathematics.</w:t>
            </w:r>
          </w:p>
        </w:tc>
      </w:tr>
      <w:tr w:rsidR="00A95E2C" w14:paraId="75C8EBD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8BDD" w14:textId="77777777" w:rsidR="00A95E2C" w:rsidRDefault="00360BA6">
            <w:pPr>
              <w:pStyle w:val="Heading2"/>
            </w:pPr>
            <w:bookmarkStart w:id="2" w:name="_65e80c7kty8q" w:colFirst="0" w:colLast="0"/>
            <w:bookmarkEnd w:id="2"/>
            <w:r>
              <w:lastRenderedPageBreak/>
              <w:t xml:space="preserve">Alternatives to a second-level qualification in Irish, English </w:t>
            </w:r>
            <w:r>
              <w:t>or Maths</w:t>
            </w:r>
          </w:p>
          <w:p w14:paraId="79C3636A" w14:textId="77777777" w:rsidR="00A95E2C" w:rsidRDefault="00A95E2C">
            <w:pPr>
              <w:spacing w:after="0" w:line="240" w:lineRule="auto"/>
            </w:pPr>
          </w:p>
          <w:p w14:paraId="57C9DA4F" w14:textId="77777777" w:rsidR="00A95E2C" w:rsidRDefault="00360BA6">
            <w:pPr>
              <w:spacing w:after="0" w:line="240" w:lineRule="auto"/>
              <w:jc w:val="both"/>
              <w:rPr>
                <w:b/>
              </w:rPr>
            </w:pPr>
            <w:r>
              <w:t xml:space="preserve">A Pass in a University </w:t>
            </w:r>
            <w:r>
              <w:rPr>
                <w:i/>
              </w:rPr>
              <w:t>First Arts</w:t>
            </w:r>
            <w:r>
              <w:t xml:space="preserve"> Examination in Irish, English or Mathematics will </w:t>
            </w:r>
            <w:proofErr w:type="gramStart"/>
            <w:r>
              <w:t>be accepted</w:t>
            </w:r>
            <w:proofErr w:type="gramEnd"/>
            <w:r>
              <w:t xml:space="preserve"> in lieu of the Leaving Certificate Examination or GCE/GCSE requirement for the relevant subject. </w:t>
            </w:r>
          </w:p>
        </w:tc>
      </w:tr>
      <w:tr w:rsidR="00A95E2C" w14:paraId="7D7A08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09C5" w14:textId="77777777" w:rsidR="00A95E2C" w:rsidRDefault="00360BA6">
            <w:pPr>
              <w:pStyle w:val="Heading2"/>
              <w:jc w:val="both"/>
            </w:pPr>
            <w:bookmarkStart w:id="3" w:name="_4lxaou913w20" w:colFirst="0" w:colLast="0"/>
            <w:bookmarkEnd w:id="3"/>
            <w:r>
              <w:t>Additional alternatives to fulfil the minimum requi</w:t>
            </w:r>
            <w:r>
              <w:t>rement in Irish</w:t>
            </w:r>
          </w:p>
          <w:p w14:paraId="40DF97D1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Grade C obtained in the Matriculation Examination (which existed up to 1992)  </w:t>
            </w:r>
          </w:p>
          <w:p w14:paraId="5CD0112E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Dioplóma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Ghaeilge</w:t>
            </w:r>
            <w:proofErr w:type="spellEnd"/>
            <w:r>
              <w:t>, Level C1, NUIG</w:t>
            </w:r>
          </w:p>
          <w:p w14:paraId="352FECE6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Dioplóma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Ghaeilge</w:t>
            </w:r>
            <w:proofErr w:type="spellEnd"/>
            <w:r>
              <w:t>, Level B2, NUIG</w:t>
            </w:r>
          </w:p>
          <w:p w14:paraId="0AA00F92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Dioplóma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Ghaeilge</w:t>
            </w:r>
            <w:proofErr w:type="spellEnd"/>
            <w:r>
              <w:t>, Maynooth University</w:t>
            </w:r>
          </w:p>
          <w:p w14:paraId="3982099D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Teastas</w:t>
            </w:r>
            <w:proofErr w:type="spellEnd"/>
            <w:r>
              <w:t xml:space="preserve"> </w:t>
            </w:r>
            <w:proofErr w:type="spellStart"/>
            <w:r>
              <w:t>Eorpach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Gaeilge</w:t>
            </w:r>
            <w:proofErr w:type="spellEnd"/>
            <w:r>
              <w:t xml:space="preserve"> (TEG) at Level B2, Maynooth University  </w:t>
            </w:r>
          </w:p>
          <w:p w14:paraId="4CB7A101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Diploma in Arts (Applied Irish), University College Cork</w:t>
            </w:r>
          </w:p>
          <w:p w14:paraId="3BA87C74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Dioplóma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Ghaeilge</w:t>
            </w:r>
            <w:proofErr w:type="spellEnd"/>
            <w:r>
              <w:t xml:space="preserve"> </w:t>
            </w:r>
            <w:proofErr w:type="spellStart"/>
            <w:r>
              <w:t>Fheidhmeach</w:t>
            </w:r>
            <w:proofErr w:type="spellEnd"/>
            <w:r>
              <w:t>, UCD</w:t>
            </w:r>
          </w:p>
          <w:p w14:paraId="49BB46DB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Dioplóma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Ghaeilge</w:t>
            </w:r>
            <w:proofErr w:type="spellEnd"/>
            <w:r>
              <w:t xml:space="preserve"> (An </w:t>
            </w:r>
            <w:proofErr w:type="spellStart"/>
            <w:r>
              <w:t>Ghaeilge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Saol</w:t>
            </w:r>
            <w:proofErr w:type="spellEnd"/>
            <w:r>
              <w:t xml:space="preserve"> </w:t>
            </w:r>
            <w:proofErr w:type="spellStart"/>
            <w:r>
              <w:t>Comhaimseartha</w:t>
            </w:r>
            <w:proofErr w:type="spellEnd"/>
            <w:r>
              <w:t xml:space="preserve">), University of Limerick </w:t>
            </w:r>
          </w:p>
          <w:p w14:paraId="309A1BCC" w14:textId="77777777" w:rsidR="00A95E2C" w:rsidRDefault="00360BA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Diploma in</w:t>
            </w:r>
            <w:r>
              <w:t xml:space="preserve"> Irish at the University of Ulster</w:t>
            </w:r>
            <w:r>
              <w:tab/>
            </w:r>
            <w:r>
              <w:tab/>
            </w:r>
          </w:p>
          <w:p w14:paraId="23292B97" w14:textId="77777777" w:rsidR="00A95E2C" w:rsidRDefault="00A95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A95E2C" w14:paraId="4F605A5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7115" w14:textId="77777777" w:rsidR="00A95E2C" w:rsidRDefault="00360BA6">
            <w:pPr>
              <w:pStyle w:val="Heading2"/>
              <w:jc w:val="both"/>
            </w:pPr>
            <w:bookmarkStart w:id="4" w:name="_jdte5xqs16yk" w:colFirst="0" w:colLast="0"/>
            <w:bookmarkEnd w:id="4"/>
            <w:r>
              <w:t>Additional alternatives to fulfil the minimum requirement in Mathematics</w:t>
            </w:r>
          </w:p>
          <w:p w14:paraId="123600C8" w14:textId="77777777" w:rsidR="00A95E2C" w:rsidRDefault="00360BA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A Pass grade obtained in Mathematics in the Matriculation Examination (which existed up to 1992).</w:t>
            </w:r>
          </w:p>
          <w:p w14:paraId="3CC8BD71" w14:textId="77777777" w:rsidR="00A95E2C" w:rsidRDefault="00360BA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A merit grade (65-79%) or distinction grade (80-100%) obtained in QQI Level 5 Mathematics Course (5N 1833).</w:t>
            </w:r>
          </w:p>
          <w:p w14:paraId="7C186825" w14:textId="77777777" w:rsidR="00A95E2C" w:rsidRDefault="00A95E2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3E75871B" w14:textId="77777777" w:rsidR="00A95E2C" w:rsidRDefault="00A95E2C"/>
    <w:p w14:paraId="3DCCDAB2" w14:textId="77777777" w:rsidR="00A95E2C" w:rsidRDefault="00360BA6">
      <w:pPr>
        <w:pStyle w:val="Heading2"/>
      </w:pPr>
      <w:bookmarkStart w:id="5" w:name="_985jf94w49v5" w:colFirst="0" w:colLast="0"/>
      <w:bookmarkEnd w:id="5"/>
      <w:r>
        <w:t>Appendix 1: Leaving Cert Grading Schemes (1992-</w:t>
      </w:r>
      <w:r>
        <w:t>2016 Scheme and from 2017)</w:t>
      </w:r>
    </w:p>
    <w:p w14:paraId="76EEA7DE" w14:textId="77777777" w:rsidR="00A95E2C" w:rsidRDefault="00A95E2C">
      <w:pPr>
        <w:spacing w:after="0" w:line="240" w:lineRule="auto"/>
        <w:rPr>
          <w:b/>
          <w:sz w:val="24"/>
          <w:szCs w:val="24"/>
        </w:rPr>
      </w:pPr>
    </w:p>
    <w:tbl>
      <w:tblPr>
        <w:tblStyle w:val="a1"/>
        <w:tblW w:w="5130" w:type="dxa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560"/>
        <w:gridCol w:w="1395"/>
        <w:gridCol w:w="1050"/>
      </w:tblGrid>
      <w:tr w:rsidR="00A95E2C" w14:paraId="27DB86D1" w14:textId="77777777">
        <w:trPr>
          <w:trHeight w:val="536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DB3F" w14:textId="77777777" w:rsidR="00A95E2C" w:rsidRDefault="00360B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1992 – 2016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D370" w14:textId="77777777" w:rsidR="00A95E2C" w:rsidRDefault="00360B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Awarded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111A" w14:textId="77777777" w:rsidR="00A95E2C" w:rsidRDefault="00360B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From 2017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1319" w14:textId="77777777" w:rsidR="00A95E2C" w:rsidRDefault="00360B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Awarded</w:t>
            </w:r>
          </w:p>
        </w:tc>
      </w:tr>
      <w:tr w:rsidR="00A95E2C" w14:paraId="5F4B9540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C696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226FB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57C1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 / O1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6884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</w:tr>
      <w:tr w:rsidR="00A95E2C" w14:paraId="55B53AD3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977B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44B8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85&lt;90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0436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 / O2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105C63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80&lt;90</w:t>
            </w:r>
          </w:p>
        </w:tc>
      </w:tr>
      <w:tr w:rsidR="00A95E2C" w14:paraId="0679E53A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8A0B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29638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80&lt;85</w:t>
            </w: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D475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7EEB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A95E2C" w14:paraId="359AB9A7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8C1C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ABDD4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75&lt;80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3592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H3 / O3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A10DC9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70&lt;80</w:t>
            </w:r>
          </w:p>
        </w:tc>
      </w:tr>
      <w:tr w:rsidR="00A95E2C" w14:paraId="41435C06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0926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A33C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70&lt;75</w:t>
            </w: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29FB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685AF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A95E2C" w14:paraId="43CC7D9E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16AA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5259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65&lt;70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EAF7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H4 / O4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A1B5E9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60&lt;70</w:t>
            </w:r>
          </w:p>
        </w:tc>
      </w:tr>
      <w:tr w:rsidR="00A95E2C" w14:paraId="581127C6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E54D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78B6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60&lt;65</w:t>
            </w: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D1BB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D731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A95E2C" w14:paraId="3097C2DD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C0E1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74B6F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55&lt;60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B70C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H5 / O5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ABF30C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50&lt;60</w:t>
            </w:r>
          </w:p>
        </w:tc>
      </w:tr>
      <w:tr w:rsidR="00A95E2C" w14:paraId="4E2C5714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7845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1BCB1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50&lt;55</w:t>
            </w: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B309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126DA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A95E2C" w14:paraId="480F8D49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8AF6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BA09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45&lt;50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CDBB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H6 / O6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7A25F8" w14:textId="77777777" w:rsidR="00A95E2C" w:rsidRDefault="00360BA6">
            <w:pPr>
              <w:tabs>
                <w:tab w:val="left" w:pos="4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40&lt;50</w:t>
            </w:r>
          </w:p>
        </w:tc>
      </w:tr>
      <w:tr w:rsidR="00A95E2C" w14:paraId="00CFAADD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FC78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3DFE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40&lt;45</w:t>
            </w: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0E2C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059BF" w14:textId="77777777" w:rsidR="00A95E2C" w:rsidRDefault="00A95E2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A95E2C" w14:paraId="0A266623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95C9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0E06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25&lt;40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BE7E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H7/O7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B81A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30&lt;40</w:t>
            </w:r>
          </w:p>
        </w:tc>
      </w:tr>
      <w:tr w:rsidR="00A95E2C" w14:paraId="5F0896DA" w14:textId="77777777">
        <w:trPr>
          <w:trHeight w:val="2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F207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9E1EB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10&lt;25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CB316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H8/O8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F2E1B" w14:textId="77777777" w:rsidR="00A95E2C" w:rsidRDefault="00360B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0&lt;30</w:t>
            </w:r>
          </w:p>
        </w:tc>
      </w:tr>
    </w:tbl>
    <w:p w14:paraId="67900940" w14:textId="77777777" w:rsidR="00A95E2C" w:rsidRDefault="00A95E2C">
      <w:pPr>
        <w:spacing w:after="0" w:line="240" w:lineRule="auto"/>
        <w:rPr>
          <w:sz w:val="24"/>
          <w:szCs w:val="24"/>
        </w:rPr>
      </w:pPr>
    </w:p>
    <w:p w14:paraId="1BBFD736" w14:textId="77777777" w:rsidR="00A95E2C" w:rsidRDefault="00A95E2C">
      <w:pPr>
        <w:spacing w:after="0" w:line="240" w:lineRule="auto"/>
        <w:jc w:val="both"/>
        <w:rPr>
          <w:sz w:val="24"/>
          <w:szCs w:val="24"/>
        </w:rPr>
      </w:pPr>
    </w:p>
    <w:p w14:paraId="29AFE8DE" w14:textId="77777777" w:rsidR="00A95E2C" w:rsidRDefault="00360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85539B" w14:textId="77777777" w:rsidR="00A95E2C" w:rsidRDefault="00360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1E53BAD" w14:textId="77777777" w:rsidR="00A95E2C" w:rsidRDefault="00A95E2C">
      <w:pPr>
        <w:spacing w:after="0" w:line="240" w:lineRule="auto"/>
        <w:rPr>
          <w:sz w:val="24"/>
          <w:szCs w:val="24"/>
        </w:rPr>
      </w:pPr>
    </w:p>
    <w:p w14:paraId="522F1192" w14:textId="77777777" w:rsidR="00A95E2C" w:rsidRDefault="00A95E2C"/>
    <w:sectPr w:rsidR="00A95E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E37"/>
    <w:multiLevelType w:val="multilevel"/>
    <w:tmpl w:val="E320EA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50670A"/>
    <w:multiLevelType w:val="multilevel"/>
    <w:tmpl w:val="8EA495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E27AD5"/>
    <w:multiLevelType w:val="multilevel"/>
    <w:tmpl w:val="12F81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2A6B2D"/>
    <w:multiLevelType w:val="multilevel"/>
    <w:tmpl w:val="F3B4E3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1550762">
    <w:abstractNumId w:val="3"/>
  </w:num>
  <w:num w:numId="2" w16cid:durableId="630552599">
    <w:abstractNumId w:val="1"/>
  </w:num>
  <w:num w:numId="3" w16cid:durableId="195583358">
    <w:abstractNumId w:val="2"/>
  </w:num>
  <w:num w:numId="4" w16cid:durableId="6601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C"/>
    <w:rsid w:val="00360BA6"/>
    <w:rsid w:val="00A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5BC5"/>
  <w15:docId w15:val="{3D056FFE-E65D-4587-A49A-704068BF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Dublin City University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Fleming</dc:creator>
  <cp:lastModifiedBy>Graham Fleming</cp:lastModifiedBy>
  <cp:revision>2</cp:revision>
  <dcterms:created xsi:type="dcterms:W3CDTF">2022-12-13T15:38:00Z</dcterms:created>
  <dcterms:modified xsi:type="dcterms:W3CDTF">2022-12-13T15:38:00Z</dcterms:modified>
</cp:coreProperties>
</file>