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DCU Professional Doctorate in Psychotherapy |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Research Information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provide details on each of the following areas as part of the application for the Doctorate in Psychotherapy at DCU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Details of Research Training (e.g. a 35 hour module on qualitative and quantitative approaches and methods at level 9 for M.Sc. Thesis)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Details of research conducted to date (e.g. a qualitative study on womens’ experiences of bereavement counselling following the death of a child as part of M.Sc. thesis requirement)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Area of interest for Doctoral level research (e.g. Suicidal clients expectations of psychotherapy) and proposed methodology/approach (e.g. a qualitative research study using Interpretative Phenomenological Analysis)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283962" cy="13642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3962" cy="13642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069CA"/>
  </w:style>
  <w:style w:type="character" w:styleId="DefaultParagraphFont" w:default="1">
    <w:name w:val="Default Paragraph Font"/>
    <w:semiHidden w:val="1"/>
    <w:unhideWhenUsed w:val="1"/>
  </w:style>
  <w:style w:type="table" w:styleId="Table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A26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uMiIov1nJ6/XeeoBeT2O3FGgRw==">AMUW2mW5irDaWxA/rfpqYH887SiE1pDEDFiU84kseWAwFbAiQN54UURSX0YJWzuqRuxFi2T4Sr8dp8nUThNuIfwDrZBFyEPMZYEbtkfX9KSLDPKLy+TECdsx1i5rEuwpLote0lfGOhJ4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2022-02-01T17:40:00Z</dcterms:created>
  <dc:creator>Evelyn Gordon</dc:creator>
</cp:coreProperties>
</file>