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3C0" w14:textId="479F2972" w:rsidR="00FF706B" w:rsidRPr="003B3E89" w:rsidRDefault="00FF706B" w:rsidP="00FF706B">
      <w:pPr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542B212" wp14:editId="5AB63B19">
            <wp:extent cx="1026550" cy="812800"/>
            <wp:effectExtent l="0" t="0" r="2540" b="6350"/>
            <wp:docPr id="1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36" cy="8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63EC4EF8" wp14:editId="2AEC918B">
            <wp:extent cx="1746250" cy="735956"/>
            <wp:effectExtent l="0" t="0" r="6350" b="7620"/>
            <wp:docPr id="198848024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8024" name="Picture 1" descr="A blue and yellow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8632" cy="74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B953769" wp14:editId="59F86EA5">
            <wp:extent cx="1829553" cy="660400"/>
            <wp:effectExtent l="0" t="0" r="0" b="6350"/>
            <wp:docPr id="1349422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84" cy="66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E1B51" w14:textId="74909D9B" w:rsidR="00FF706B" w:rsidRPr="004B7585" w:rsidRDefault="00FF706B" w:rsidP="004B7585">
      <w:pPr>
        <w:jc w:val="center"/>
        <w:rPr>
          <w:b/>
          <w:bCs/>
          <w:sz w:val="40"/>
          <w:szCs w:val="40"/>
        </w:rPr>
      </w:pPr>
      <w:r w:rsidRPr="004B7585">
        <w:rPr>
          <w:b/>
          <w:bCs/>
          <w:sz w:val="40"/>
          <w:szCs w:val="40"/>
        </w:rPr>
        <w:t xml:space="preserve">PhD Scholarship </w:t>
      </w:r>
      <w:r w:rsidR="004B7585" w:rsidRPr="004B7585">
        <w:rPr>
          <w:b/>
          <w:bCs/>
          <w:sz w:val="40"/>
          <w:szCs w:val="40"/>
        </w:rPr>
        <w:t>in Assessment</w:t>
      </w:r>
    </w:p>
    <w:p w14:paraId="2AB7BC93" w14:textId="696A53ED" w:rsidR="00FF706B" w:rsidRDefault="00FF706B" w:rsidP="004B7585">
      <w:pPr>
        <w:jc w:val="center"/>
        <w:rPr>
          <w:b/>
          <w:bCs/>
          <w:sz w:val="28"/>
          <w:szCs w:val="28"/>
        </w:rPr>
      </w:pPr>
      <w:r w:rsidRPr="004B7585">
        <w:rPr>
          <w:b/>
          <w:bCs/>
          <w:sz w:val="28"/>
          <w:szCs w:val="28"/>
        </w:rPr>
        <w:t>Centre for Assessment Research, Policy and Practice in Education</w:t>
      </w:r>
      <w:r w:rsidR="004B7585" w:rsidRPr="004B7585">
        <w:rPr>
          <w:b/>
          <w:bCs/>
          <w:sz w:val="28"/>
          <w:szCs w:val="28"/>
        </w:rPr>
        <w:t xml:space="preserve"> (CARPE) </w:t>
      </w:r>
    </w:p>
    <w:p w14:paraId="0E3A0BBB" w14:textId="0B8E63AC" w:rsidR="00373219" w:rsidRDefault="004B7585" w:rsidP="00B60A0D">
      <w:r w:rsidRPr="003B3E89">
        <w:t>Dublin City University (</w:t>
      </w:r>
      <w:r w:rsidR="00EB3BB0" w:rsidRPr="003B3E89">
        <w:t xml:space="preserve">DCU, </w:t>
      </w:r>
      <w:hyperlink r:id="rId11" w:history="1">
        <w:r w:rsidR="00EB3BB0" w:rsidRPr="003B3E89">
          <w:rPr>
            <w:rStyle w:val="Hyperlink"/>
          </w:rPr>
          <w:t>www.dcu.ie</w:t>
        </w:r>
      </w:hyperlink>
      <w:r w:rsidRPr="003B3E89">
        <w:t>) is a research-intensive, globally engaged, dynamic institution that is distinguished by both the quality and impact of its graduates and its focus on the translation of knowledge into societ</w:t>
      </w:r>
      <w:r w:rsidR="00373219">
        <w:t>al</w:t>
      </w:r>
      <w:r w:rsidRPr="003B3E89">
        <w:t xml:space="preserve"> and economic benefits.</w:t>
      </w:r>
      <w:r w:rsidR="007E77AC" w:rsidRPr="003B3E89">
        <w:t xml:space="preserve">  The Institute of Education </w:t>
      </w:r>
      <w:r w:rsidR="00EB3BB0" w:rsidRPr="003B3E89">
        <w:t xml:space="preserve">(IoE) </w:t>
      </w:r>
      <w:r w:rsidR="007E77AC" w:rsidRPr="003B3E89">
        <w:t xml:space="preserve">at DCU </w:t>
      </w:r>
      <w:r w:rsidR="00EB3BB0" w:rsidRPr="003B3E89">
        <w:t>is</w:t>
      </w:r>
      <w:r w:rsidR="007E77AC" w:rsidRPr="003B3E89">
        <w:t xml:space="preserve"> the largest body of educational expertise and the only </w:t>
      </w:r>
      <w:r w:rsidR="00EB3BB0" w:rsidRPr="003B3E89">
        <w:t>f</w:t>
      </w:r>
      <w:r w:rsidR="007E77AC" w:rsidRPr="003B3E89">
        <w:t xml:space="preserve">aculty of </w:t>
      </w:r>
      <w:r w:rsidR="00EB3BB0" w:rsidRPr="003B3E89">
        <w:t>e</w:t>
      </w:r>
      <w:r w:rsidR="007E77AC" w:rsidRPr="003B3E89">
        <w:t xml:space="preserve">ducation in Ireland.  </w:t>
      </w:r>
      <w:r w:rsidRPr="003B3E89">
        <w:t xml:space="preserve">The Centre for Assessment Research, Policy and Practice in Education (CARPE) is a core element of </w:t>
      </w:r>
      <w:r w:rsidR="00EB3BB0" w:rsidRPr="003B3E89">
        <w:t>DCU’s Io</w:t>
      </w:r>
      <w:r w:rsidR="00AB63E0">
        <w:t xml:space="preserve">E.  CARPE is supported by Prometric, a </w:t>
      </w:r>
      <w:r w:rsidR="007E77AC" w:rsidRPr="003B3E89">
        <w:t>leading, worldwide provider of technology-enabled testing and assessment services with a significant operations base in Ireland</w:t>
      </w:r>
      <w:r w:rsidR="00373219">
        <w:t xml:space="preserve">. </w:t>
      </w:r>
    </w:p>
    <w:p w14:paraId="6B4267BE" w14:textId="6AD47D4A" w:rsidR="00AB63E0" w:rsidRDefault="004B7585" w:rsidP="00B60A0D">
      <w:r w:rsidRPr="003B3E89">
        <w:t>CARPE</w:t>
      </w:r>
      <w:r w:rsidR="00373219">
        <w:t xml:space="preserve"> is now offering </w:t>
      </w:r>
      <w:r w:rsidRPr="003B3E89">
        <w:t>a</w:t>
      </w:r>
      <w:r w:rsidR="00D54649">
        <w:t xml:space="preserve"> </w:t>
      </w:r>
      <w:r w:rsidRPr="003B3E89">
        <w:rPr>
          <w:b/>
          <w:bCs/>
        </w:rPr>
        <w:t>three year</w:t>
      </w:r>
      <w:r w:rsidR="00D54649">
        <w:rPr>
          <w:rStyle w:val="FootnoteReference"/>
          <w:b/>
          <w:bCs/>
        </w:rPr>
        <w:footnoteReference w:id="1"/>
      </w:r>
      <w:r w:rsidR="00D54649">
        <w:rPr>
          <w:b/>
          <w:bCs/>
        </w:rPr>
        <w:t xml:space="preserve"> </w:t>
      </w:r>
      <w:proofErr w:type="gramStart"/>
      <w:r w:rsidRPr="003B3E89">
        <w:rPr>
          <w:b/>
          <w:bCs/>
        </w:rPr>
        <w:t>fully-funded</w:t>
      </w:r>
      <w:proofErr w:type="gramEnd"/>
      <w:r w:rsidRPr="003B3E89">
        <w:rPr>
          <w:b/>
          <w:bCs/>
        </w:rPr>
        <w:t xml:space="preserve"> PhD Scholarship</w:t>
      </w:r>
      <w:r w:rsidR="00541080">
        <w:t>.</w:t>
      </w:r>
      <w:r w:rsidR="00373219">
        <w:t xml:space="preserve">  This represents a</w:t>
      </w:r>
      <w:r w:rsidR="009F28C9">
        <w:t xml:space="preserve"> unique </w:t>
      </w:r>
      <w:r w:rsidR="00373219">
        <w:t>opportunity to design and implement an innovative research project</w:t>
      </w:r>
      <w:r w:rsidR="00A42FD5">
        <w:t xml:space="preserve"> </w:t>
      </w:r>
      <w:proofErr w:type="gramStart"/>
      <w:r w:rsidR="00A42FD5">
        <w:t xml:space="preserve">in the </w:t>
      </w:r>
      <w:r w:rsidR="00B87879">
        <w:t>area</w:t>
      </w:r>
      <w:r w:rsidR="00A42FD5">
        <w:t xml:space="preserve"> of</w:t>
      </w:r>
      <w:proofErr w:type="gramEnd"/>
      <w:r w:rsidR="00A42FD5">
        <w:t xml:space="preserve"> assessment,</w:t>
      </w:r>
      <w:r w:rsidR="00373219">
        <w:t xml:space="preserve"> under the supervision of the Prometric Chair, Prof. Ernesto Panadero.</w:t>
      </w:r>
      <w:r w:rsidR="00A42FD5">
        <w:t xml:space="preserve">  The successful candidate will become a core member of the </w:t>
      </w:r>
      <w:r w:rsidR="00D167FC">
        <w:t>established</w:t>
      </w:r>
      <w:r w:rsidR="00A42FD5">
        <w:t xml:space="preserve"> research team at CARPE </w:t>
      </w:r>
      <w:r w:rsidR="004B332B">
        <w:t xml:space="preserve">and will also </w:t>
      </w:r>
      <w:proofErr w:type="gramStart"/>
      <w:r w:rsidR="004B332B">
        <w:t>have the</w:t>
      </w:r>
      <w:r w:rsidR="00B87879">
        <w:t xml:space="preserve"> </w:t>
      </w:r>
      <w:r w:rsidR="004B332B">
        <w:t>opportunity to</w:t>
      </w:r>
      <w:proofErr w:type="gramEnd"/>
      <w:r w:rsidR="004B332B">
        <w:t xml:space="preserve"> connect and collaborate with international researchers in the field.</w:t>
      </w:r>
      <w:r w:rsidR="00541080">
        <w:t xml:space="preserve"> </w:t>
      </w:r>
    </w:p>
    <w:p w14:paraId="4C50B53F" w14:textId="2F510F1B" w:rsidR="00541080" w:rsidRDefault="00541080" w:rsidP="00B60A0D">
      <w:r>
        <w:t>In a time marked by increasing globalization, technology infusion and social change, both the education sector and</w:t>
      </w:r>
      <w:r w:rsidR="009F28C9">
        <w:t xml:space="preserve"> the </w:t>
      </w:r>
      <w:r>
        <w:t xml:space="preserve">professional testing industry are </w:t>
      </w:r>
      <w:r w:rsidR="009F28C9">
        <w:t>facing significant challenges in terms of how best to design and deliver authentic, relevant</w:t>
      </w:r>
      <w:r w:rsidR="00AB63E0">
        <w:t>,</w:t>
      </w:r>
      <w:r w:rsidR="009F28C9">
        <w:t xml:space="preserve"> and fair assessment</w:t>
      </w:r>
      <w:r w:rsidR="00AB63E0">
        <w:t>s</w:t>
      </w:r>
      <w:r w:rsidR="00D167FC">
        <w:t>. It is, accordingly, a</w:t>
      </w:r>
      <w:r w:rsidR="009F28C9">
        <w:t xml:space="preserve"> demanding, but exciting time to be a scholar in this field.    </w:t>
      </w:r>
    </w:p>
    <w:p w14:paraId="17C43B87" w14:textId="3ECBE89B" w:rsidR="009F28C9" w:rsidRDefault="004B332B" w:rsidP="00AB63E0">
      <w:r>
        <w:rPr>
          <w:b/>
          <w:bCs/>
        </w:rPr>
        <w:t xml:space="preserve">Scholarship Details </w:t>
      </w:r>
      <w:r>
        <w:t xml:space="preserve">   </w:t>
      </w:r>
      <w:r>
        <w:br/>
        <w:t>The</w:t>
      </w:r>
      <w:r w:rsidR="00541080">
        <w:t xml:space="preserve"> </w:t>
      </w:r>
      <w:r>
        <w:t>research project will</w:t>
      </w:r>
      <w:r w:rsidR="009F28C9">
        <w:t xml:space="preserve"> be </w:t>
      </w:r>
      <w:r>
        <w:t xml:space="preserve">focused on a contemporary issue pertinent to </w:t>
      </w:r>
      <w:r w:rsidR="00AB63E0">
        <w:t>the field o</w:t>
      </w:r>
      <w:r>
        <w:t>f a</w:t>
      </w:r>
      <w:r w:rsidR="00AB63E0">
        <w:t xml:space="preserve">ssessment </w:t>
      </w:r>
      <w:r w:rsidR="00541080">
        <w:t>(</w:t>
      </w:r>
      <w:r w:rsidR="00541080" w:rsidRPr="009F28C9">
        <w:rPr>
          <w:i/>
          <w:iCs/>
        </w:rPr>
        <w:t>e.g.</w:t>
      </w:r>
      <w:r w:rsidR="009F28C9">
        <w:t>, harnessing the potential of artificial intelligence to improve assessment design and/or delivery, promoting diversity, equality and inclusion within assessment, enhancing test integrity and security</w:t>
      </w:r>
      <w:r w:rsidR="00541080">
        <w:t>)</w:t>
      </w:r>
      <w:r w:rsidR="009F28C9">
        <w:t>. The specifics of the project will be developed in consultation with Prometric</w:t>
      </w:r>
      <w:r w:rsidR="00AB63E0">
        <w:t xml:space="preserve">, and the outcomes </w:t>
      </w:r>
      <w:r w:rsidR="00D167FC">
        <w:t>will likely also be</w:t>
      </w:r>
      <w:r w:rsidR="00AB63E0">
        <w:t xml:space="preserve"> of interest to the educational community more broadly.  </w:t>
      </w:r>
    </w:p>
    <w:p w14:paraId="4D2504FE" w14:textId="455F58E7" w:rsidR="00AB63E0" w:rsidRDefault="00AB63E0" w:rsidP="00AB63E0">
      <w:r>
        <w:t xml:space="preserve">The successful candidate will be engaged full-time in their research and will be based on the St. Patrick’s Campus at DCU. </w:t>
      </w:r>
      <w:r w:rsidR="004B332B">
        <w:t xml:space="preserve">In addition to completing their doctoral thesis, the successful candidate will be expected to contribute to related research outputs in the form of academic papers, industry reports and/or presentations at conferences in Ireland and abroad, and to engage in professional development courses as required by DCU’s </w:t>
      </w:r>
      <w:hyperlink r:id="rId12" w:history="1">
        <w:r w:rsidR="00D1496C" w:rsidRPr="00D1496C">
          <w:rPr>
            <w:rStyle w:val="Hyperlink"/>
          </w:rPr>
          <w:t xml:space="preserve">Academic Regulations for Postgraduate Degrees </w:t>
        </w:r>
      </w:hyperlink>
      <w:r w:rsidR="00D1496C">
        <w:t xml:space="preserve"> </w:t>
      </w:r>
      <w:r w:rsidR="004B332B">
        <w:t xml:space="preserve">regulations and by the Prometric Chair.     </w:t>
      </w:r>
    </w:p>
    <w:p w14:paraId="0352C24E" w14:textId="77777777" w:rsidR="00D54649" w:rsidRPr="00D54649" w:rsidRDefault="00D54649" w:rsidP="00D54649">
      <w:pPr>
        <w:shd w:val="clear" w:color="auto" w:fill="FFFFFF"/>
        <w:spacing w:after="0" w:line="240" w:lineRule="auto"/>
        <w:rPr>
          <w:color w:val="000000"/>
        </w:rPr>
      </w:pPr>
      <w:r w:rsidRPr="00D54649">
        <w:rPr>
          <w:rFonts w:ascii="Calibri" w:eastAsia="Calibri" w:hAnsi="Calibri" w:cs="Calibri"/>
          <w:color w:val="000000"/>
        </w:rPr>
        <w:t xml:space="preserve">An annual package of up to € 24, 905 per annum for a maximum of </w:t>
      </w:r>
      <w:r w:rsidRPr="00D54649">
        <w:t xml:space="preserve">3 </w:t>
      </w:r>
      <w:r w:rsidRPr="00D54649">
        <w:rPr>
          <w:rFonts w:ascii="Calibri" w:eastAsia="Calibri" w:hAnsi="Calibri" w:cs="Calibri"/>
          <w:color w:val="000000"/>
        </w:rPr>
        <w:t>years comprising:</w:t>
      </w:r>
    </w:p>
    <w:p w14:paraId="18F4E9E1" w14:textId="77777777" w:rsidR="00D54649" w:rsidRPr="00D54649" w:rsidRDefault="00D54649" w:rsidP="00D546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 w:rsidRPr="00D54649">
        <w:rPr>
          <w:rFonts w:ascii="Calibri" w:eastAsia="Calibri" w:hAnsi="Calibri" w:cs="Calibri"/>
          <w:color w:val="000000"/>
        </w:rPr>
        <w:t>Fee contribution of up to €4,905 per annum</w:t>
      </w:r>
    </w:p>
    <w:p w14:paraId="06BD116B" w14:textId="77777777" w:rsidR="00D54649" w:rsidRPr="00D54649" w:rsidRDefault="00D54649" w:rsidP="00D54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D54649">
        <w:rPr>
          <w:rFonts w:eastAsia="Times New Roman" w:cstheme="minorHAnsi"/>
          <w:color w:val="000000"/>
        </w:rPr>
        <w:t>Tax-exempt stipend of €19,000 per annum</w:t>
      </w:r>
    </w:p>
    <w:p w14:paraId="1E51F497" w14:textId="77777777" w:rsidR="00D54649" w:rsidRPr="00D54649" w:rsidRDefault="00D54649" w:rsidP="00D5464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D54649">
        <w:rPr>
          <w:rFonts w:eastAsia="Times New Roman" w:cstheme="minorHAnsi"/>
          <w:color w:val="000000"/>
        </w:rPr>
        <w:t xml:space="preserve">Research expense funding of €1,000 per annum </w:t>
      </w:r>
      <w:r w:rsidRPr="00D54649">
        <w:rPr>
          <w:rFonts w:cstheme="minorHAnsi"/>
        </w:rPr>
        <w:t xml:space="preserve">to facilitate travel to conferences and purchase of research materials - to be managed through DCU </w:t>
      </w:r>
      <w:proofErr w:type="gramStart"/>
      <w:r w:rsidRPr="00D54649">
        <w:rPr>
          <w:rFonts w:cstheme="minorHAnsi"/>
        </w:rPr>
        <w:t>supervisor</w:t>
      </w:r>
      <w:proofErr w:type="gramEnd"/>
    </w:p>
    <w:p w14:paraId="3C0D87B6" w14:textId="1231CAC2" w:rsidR="003B3E89" w:rsidRDefault="007E77AC" w:rsidP="004B7585">
      <w:r w:rsidRPr="003B3E89">
        <w:rPr>
          <w:b/>
          <w:bCs/>
        </w:rPr>
        <w:lastRenderedPageBreak/>
        <w:t>Criteria</w:t>
      </w:r>
      <w:r w:rsidR="00474FC9" w:rsidRPr="003B3E89">
        <w:rPr>
          <w:b/>
          <w:bCs/>
        </w:rPr>
        <w:br/>
      </w:r>
      <w:r w:rsidR="00474FC9" w:rsidRPr="003B3E89">
        <w:t xml:space="preserve">Applicants should have: </w:t>
      </w:r>
    </w:p>
    <w:p w14:paraId="172C4EA2" w14:textId="4597779E" w:rsidR="003B3E89" w:rsidRDefault="00474FC9" w:rsidP="003B3E89">
      <w:pPr>
        <w:pStyle w:val="ListParagraph"/>
        <w:numPr>
          <w:ilvl w:val="0"/>
          <w:numId w:val="5"/>
        </w:numPr>
      </w:pPr>
      <w:r w:rsidRPr="003B3E89">
        <w:t>a sound working knowledge of key issues in the field of assessment</w:t>
      </w:r>
      <w:r w:rsidR="002F08F2">
        <w:t xml:space="preserve">, particularly those relating to educational and workplace </w:t>
      </w:r>
      <w:proofErr w:type="gramStart"/>
      <w:r w:rsidR="002F08F2">
        <w:t>contexts</w:t>
      </w:r>
      <w:proofErr w:type="gramEnd"/>
      <w:r w:rsidR="002F08F2">
        <w:t xml:space="preserve"> </w:t>
      </w:r>
    </w:p>
    <w:p w14:paraId="1A8D4115" w14:textId="64146E2D" w:rsidR="003B3E89" w:rsidRDefault="00474FC9" w:rsidP="003B3E89">
      <w:pPr>
        <w:pStyle w:val="ListParagraph"/>
        <w:numPr>
          <w:ilvl w:val="0"/>
          <w:numId w:val="5"/>
        </w:numPr>
      </w:pPr>
      <w:r w:rsidRPr="003B3E89">
        <w:t>an undergraduate</w:t>
      </w:r>
      <w:r w:rsidR="00205EB9">
        <w:t xml:space="preserve"> and </w:t>
      </w:r>
      <w:proofErr w:type="gramStart"/>
      <w:r w:rsidRPr="003B3E89">
        <w:t>Master’s</w:t>
      </w:r>
      <w:proofErr w:type="gramEnd"/>
      <w:r w:rsidRPr="003B3E89">
        <w:t xml:space="preserve"> degree</w:t>
      </w:r>
      <w:r w:rsidR="00205EB9">
        <w:t xml:space="preserve"> (or very close to completion)</w:t>
      </w:r>
      <w:r w:rsidRPr="003B3E89">
        <w:t xml:space="preserve"> in which quantitative research was an important component </w:t>
      </w:r>
    </w:p>
    <w:p w14:paraId="6E9D3145" w14:textId="77777777" w:rsidR="003B3E89" w:rsidRDefault="00474FC9" w:rsidP="003B3E89">
      <w:pPr>
        <w:pStyle w:val="ListParagraph"/>
        <w:numPr>
          <w:ilvl w:val="0"/>
          <w:numId w:val="5"/>
        </w:numPr>
      </w:pPr>
      <w:r w:rsidRPr="003B3E89">
        <w:t xml:space="preserve">the ability to conceptualise research projects pertinent to the design, development and/or delivery of tests and other forms of </w:t>
      </w:r>
      <w:proofErr w:type="gramStart"/>
      <w:r w:rsidRPr="003B3E89">
        <w:t>assessment</w:t>
      </w:r>
      <w:proofErr w:type="gramEnd"/>
      <w:r w:rsidRPr="003B3E89">
        <w:t xml:space="preserve"> </w:t>
      </w:r>
    </w:p>
    <w:p w14:paraId="657A65E3" w14:textId="77777777" w:rsidR="003B3E89" w:rsidRDefault="00474FC9" w:rsidP="003B3E89">
      <w:pPr>
        <w:pStyle w:val="ListParagraph"/>
        <w:numPr>
          <w:ilvl w:val="0"/>
          <w:numId w:val="5"/>
        </w:numPr>
      </w:pPr>
      <w:r w:rsidRPr="003B3E89">
        <w:t xml:space="preserve">high level competence in written and oral communication through English </w:t>
      </w:r>
    </w:p>
    <w:p w14:paraId="120C6215" w14:textId="5EE07F24" w:rsidR="00474FC9" w:rsidRPr="003B3E89" w:rsidRDefault="00474FC9" w:rsidP="003B3E89">
      <w:pPr>
        <w:pStyle w:val="ListParagraph"/>
        <w:numPr>
          <w:ilvl w:val="0"/>
          <w:numId w:val="5"/>
        </w:numPr>
      </w:pPr>
      <w:r w:rsidRPr="003B3E89">
        <w:t xml:space="preserve">the ability to work independently and collaboratively in meeting demanding research </w:t>
      </w:r>
      <w:proofErr w:type="gramStart"/>
      <w:r w:rsidRPr="003B3E89">
        <w:t>goals</w:t>
      </w:r>
      <w:proofErr w:type="gramEnd"/>
      <w:r w:rsidRPr="003B3E89">
        <w:t xml:space="preserve"> </w:t>
      </w:r>
    </w:p>
    <w:p w14:paraId="309CB386" w14:textId="3D422D52" w:rsidR="00474FC9" w:rsidRPr="003B3E89" w:rsidRDefault="00AB63E0" w:rsidP="00474FC9">
      <w:r>
        <w:t>Sh</w:t>
      </w:r>
      <w:r w:rsidR="00855FCD">
        <w:t xml:space="preserve">ortlisted candidates will be interviewed. </w:t>
      </w:r>
      <w:r w:rsidR="00474FC9" w:rsidRPr="003B3E89">
        <w:t>It should</w:t>
      </w:r>
      <w:r w:rsidR="00855FCD">
        <w:t xml:space="preserve"> also</w:t>
      </w:r>
      <w:r w:rsidR="00474FC9" w:rsidRPr="003B3E89">
        <w:t xml:space="preserve"> be noted that the award is contingent on the applicant meeting all the requirements for admission to doctoral studies at DCU</w:t>
      </w:r>
      <w:r w:rsidR="00272823">
        <w:t xml:space="preserve"> </w:t>
      </w:r>
      <w:r w:rsidR="00855FCD">
        <w:t>(</w:t>
      </w:r>
      <w:hyperlink r:id="rId13" w:history="1">
        <w:r w:rsidR="00DE3B1F" w:rsidRPr="00514C97">
          <w:rPr>
            <w:rStyle w:val="Hyperlink"/>
          </w:rPr>
          <w:t>https://www.dcu.ie/instituteofeducation/phdmasters-research-application</w:t>
        </w:r>
      </w:hyperlink>
      <w:r w:rsidR="00855FCD">
        <w:t>)</w:t>
      </w:r>
      <w:r w:rsidR="00272823">
        <w:t>.</w:t>
      </w:r>
      <w:r w:rsidR="00474FC9" w:rsidRPr="003B3E89">
        <w:br/>
      </w:r>
      <w:r w:rsidR="00474FC9" w:rsidRPr="003B3E89">
        <w:rPr>
          <w:b/>
          <w:bCs/>
        </w:rPr>
        <w:t xml:space="preserve">To Apply: </w:t>
      </w:r>
      <w:r w:rsidR="00474FC9" w:rsidRPr="003B3E89">
        <w:rPr>
          <w:b/>
          <w:bCs/>
        </w:rPr>
        <w:br/>
      </w:r>
      <w:r w:rsidR="00474FC9" w:rsidRPr="003B3E89">
        <w:t xml:space="preserve">Please email the following documents as a single pdf </w:t>
      </w:r>
      <w:r w:rsidR="00296B41">
        <w:t>to carpe@dcu.ie</w:t>
      </w:r>
      <w:r w:rsidR="00474FC9" w:rsidRPr="003B3E89">
        <w:t xml:space="preserve">, with </w:t>
      </w:r>
      <w:r w:rsidR="00474FC9" w:rsidRPr="00855FCD">
        <w:rPr>
          <w:b/>
          <w:bCs/>
        </w:rPr>
        <w:t>Prometric PhD Scholarship</w:t>
      </w:r>
      <w:r w:rsidR="00474FC9" w:rsidRPr="003B3E89">
        <w:t xml:space="preserve"> in the subject bar of the email: </w:t>
      </w:r>
    </w:p>
    <w:p w14:paraId="371EC15D" w14:textId="77777777" w:rsidR="00474FC9" w:rsidRPr="003B3E89" w:rsidRDefault="00474FC9" w:rsidP="00474FC9">
      <w:pPr>
        <w:pStyle w:val="ListParagraph"/>
        <w:numPr>
          <w:ilvl w:val="0"/>
          <w:numId w:val="4"/>
        </w:numPr>
      </w:pPr>
      <w:r w:rsidRPr="003B3E89">
        <w:t>Cover letter</w:t>
      </w:r>
    </w:p>
    <w:p w14:paraId="5AD074D8" w14:textId="5590799A" w:rsidR="00474FC9" w:rsidRPr="003B3E89" w:rsidRDefault="00474FC9" w:rsidP="00474FC9">
      <w:pPr>
        <w:pStyle w:val="ListParagraph"/>
        <w:numPr>
          <w:ilvl w:val="0"/>
          <w:numId w:val="4"/>
        </w:numPr>
      </w:pPr>
      <w:r w:rsidRPr="003B3E89">
        <w:t>Full curriculum vitae</w:t>
      </w:r>
      <w:r w:rsidR="000E364B">
        <w:t xml:space="preserve">, </w:t>
      </w:r>
      <w:r w:rsidRPr="003B3E89">
        <w:t xml:space="preserve">including </w:t>
      </w:r>
      <w:r w:rsidR="000E364B">
        <w:t>a list of publications (if any) as co-author, and the</w:t>
      </w:r>
      <w:r w:rsidRPr="003B3E89">
        <w:t xml:space="preserve"> names of two academic </w:t>
      </w:r>
      <w:proofErr w:type="gramStart"/>
      <w:r w:rsidRPr="003B3E89">
        <w:t>referees</w:t>
      </w:r>
      <w:proofErr w:type="gramEnd"/>
    </w:p>
    <w:p w14:paraId="2642E85D" w14:textId="637BED2E" w:rsidR="003B3E89" w:rsidRDefault="003B3E89" w:rsidP="00474FC9">
      <w:pPr>
        <w:pStyle w:val="ListParagraph"/>
        <w:numPr>
          <w:ilvl w:val="0"/>
          <w:numId w:val="4"/>
        </w:numPr>
      </w:pPr>
      <w:r w:rsidRPr="003B3E89">
        <w:t xml:space="preserve">A copy of your degree certificate or transcript </w:t>
      </w:r>
    </w:p>
    <w:p w14:paraId="6749CF13" w14:textId="0B3380DA" w:rsidR="00474FC9" w:rsidRPr="004E2DA0" w:rsidRDefault="00296B41" w:rsidP="002F08F2">
      <w:pPr>
        <w:pStyle w:val="ListParagraph"/>
        <w:numPr>
          <w:ilvl w:val="0"/>
          <w:numId w:val="4"/>
        </w:numPr>
      </w:pPr>
      <w:r>
        <w:t>Draft R</w:t>
      </w:r>
      <w:r w:rsidR="00474FC9" w:rsidRPr="003B3E89">
        <w:t>esearch Proposal – please use the</w:t>
      </w:r>
      <w:r w:rsidR="00E5348A">
        <w:t xml:space="preserve"> template that appears within the</w:t>
      </w:r>
      <w:r w:rsidR="00272823">
        <w:t xml:space="preserve"> DCU</w:t>
      </w:r>
      <w:r w:rsidR="00474FC9" w:rsidRPr="00272823">
        <w:t xml:space="preserve"> Postgraduate Research Studies Application Form </w:t>
      </w:r>
      <w:r w:rsidR="00474FC9" w:rsidRPr="003B3E89">
        <w:t>(pages 4-6) available</w:t>
      </w:r>
      <w:r w:rsidR="003B3E89" w:rsidRPr="003B3E89">
        <w:t xml:space="preserve"> at</w:t>
      </w:r>
      <w:r w:rsidR="00474FC9" w:rsidRPr="003B3E89">
        <w:t xml:space="preserve"> </w:t>
      </w:r>
      <w:hyperlink r:id="rId14" w:history="1">
        <w:r w:rsidR="003B3E89" w:rsidRPr="003B3E89">
          <w:rPr>
            <w:rStyle w:val="Hyperlink"/>
          </w:rPr>
          <w:t>https://www.dcu.ie/instituteofeducation/phdmasters-research-application</w:t>
        </w:r>
      </w:hyperlink>
      <w:r w:rsidR="002F08F2">
        <w:rPr>
          <w:rStyle w:val="Hyperlink"/>
        </w:rPr>
        <w:br/>
      </w:r>
      <w:r w:rsidR="002F08F2" w:rsidRPr="00272823">
        <w:rPr>
          <w:i/>
          <w:iCs/>
        </w:rPr>
        <w:t xml:space="preserve">Note that the purpose of this </w:t>
      </w:r>
      <w:r w:rsidR="00272823">
        <w:rPr>
          <w:i/>
          <w:iCs/>
        </w:rPr>
        <w:t xml:space="preserve">draft </w:t>
      </w:r>
      <w:r w:rsidR="002F08F2" w:rsidRPr="00272823">
        <w:rPr>
          <w:i/>
          <w:iCs/>
        </w:rPr>
        <w:t>proposal is to allow the candidate to demonstrate the necessary competencies.  Following the selection process, the proposal may undergo substantial changes and refinement, and must ultimately be approved by Prometric.</w:t>
      </w:r>
      <w:r w:rsidR="002F08F2" w:rsidRPr="002F08F2">
        <w:rPr>
          <w:b/>
          <w:bCs/>
        </w:rPr>
        <w:t xml:space="preserve">   </w:t>
      </w:r>
    </w:p>
    <w:p w14:paraId="6DFE2A06" w14:textId="2D990C97" w:rsidR="004E2DA0" w:rsidRDefault="004E2DA0" w:rsidP="004E2DA0">
      <w:r>
        <w:t>In addition, please attach:</w:t>
      </w:r>
    </w:p>
    <w:p w14:paraId="1EAF3DA3" w14:textId="7B95516D" w:rsidR="004E2DA0" w:rsidRPr="00205EB9" w:rsidRDefault="004E2DA0" w:rsidP="004E2DA0">
      <w:pPr>
        <w:pStyle w:val="ListParagraph"/>
        <w:numPr>
          <w:ilvl w:val="0"/>
          <w:numId w:val="4"/>
        </w:numPr>
      </w:pPr>
      <w:r w:rsidRPr="00205EB9">
        <w:t xml:space="preserve">A copy of your </w:t>
      </w:r>
      <w:proofErr w:type="gramStart"/>
      <w:r w:rsidRPr="00205EB9">
        <w:t>Master’s</w:t>
      </w:r>
      <w:proofErr w:type="gramEnd"/>
      <w:r w:rsidRPr="00205EB9">
        <w:t xml:space="preserve"> dissertation (if the candidate is close to completion</w:t>
      </w:r>
      <w:r>
        <w:t>,</w:t>
      </w:r>
      <w:r w:rsidRPr="00205EB9">
        <w:t xml:space="preserve"> a statement including information about the Master’s programme and projected time of completion</w:t>
      </w:r>
      <w:r>
        <w:t xml:space="preserve"> can be included in the cover letter</w:t>
      </w:r>
      <w:r w:rsidRPr="00205EB9">
        <w:t>)</w:t>
      </w:r>
    </w:p>
    <w:p w14:paraId="53988EE8" w14:textId="77777777" w:rsidR="004E2DA0" w:rsidRPr="002F08F2" w:rsidRDefault="004E2DA0" w:rsidP="004E2DA0"/>
    <w:p w14:paraId="50FA9A49" w14:textId="22B4406A" w:rsidR="00474FC9" w:rsidRPr="000E364B" w:rsidRDefault="00474FC9" w:rsidP="00474FC9">
      <w:pPr>
        <w:rPr>
          <w:b/>
          <w:bCs/>
        </w:rPr>
      </w:pPr>
      <w:r w:rsidRPr="003B3E89">
        <w:t>Closing dat</w:t>
      </w:r>
      <w:r w:rsidR="00855FCD">
        <w:t>e</w:t>
      </w:r>
      <w:r w:rsidRPr="003B3E89">
        <w:t xml:space="preserve"> for receipt of application</w:t>
      </w:r>
      <w:r w:rsidR="00272823">
        <w:t xml:space="preserve">s </w:t>
      </w:r>
      <w:r w:rsidRPr="003B3E89">
        <w:t xml:space="preserve">is </w:t>
      </w:r>
      <w:r w:rsidRPr="000E364B">
        <w:rPr>
          <w:b/>
          <w:bCs/>
        </w:rPr>
        <w:t xml:space="preserve">5pm (Irish time) </w:t>
      </w:r>
      <w:r w:rsidR="000E364B" w:rsidRPr="000E364B">
        <w:rPr>
          <w:b/>
          <w:bCs/>
        </w:rPr>
        <w:t>on Friday, 17</w:t>
      </w:r>
      <w:r w:rsidR="000E364B" w:rsidRPr="000E364B">
        <w:rPr>
          <w:b/>
          <w:bCs/>
          <w:vertAlign w:val="superscript"/>
        </w:rPr>
        <w:t>th</w:t>
      </w:r>
      <w:r w:rsidR="000E364B" w:rsidRPr="000E364B">
        <w:rPr>
          <w:b/>
          <w:bCs/>
        </w:rPr>
        <w:t xml:space="preserve"> November 2023.  </w:t>
      </w:r>
      <w:r w:rsidRPr="000E364B">
        <w:rPr>
          <w:b/>
          <w:bCs/>
        </w:rPr>
        <w:t xml:space="preserve"> </w:t>
      </w:r>
    </w:p>
    <w:p w14:paraId="488F72A7" w14:textId="77777777" w:rsidR="00272823" w:rsidRDefault="00272823" w:rsidP="00474FC9"/>
    <w:p w14:paraId="3A1F0FD2" w14:textId="6DBF3AF3" w:rsidR="004B7585" w:rsidRPr="00E303B1" w:rsidRDefault="00474FC9">
      <w:r w:rsidRPr="003B3E89">
        <w:t>Informal enquiries should be directed to</w:t>
      </w:r>
      <w:r w:rsidR="000E364B">
        <w:t xml:space="preserve"> </w:t>
      </w:r>
      <w:r w:rsidR="00296B41">
        <w:t>Prof. Ernesto Panadero</w:t>
      </w:r>
      <w:r w:rsidR="000E364B">
        <w:t xml:space="preserve"> </w:t>
      </w:r>
      <w:hyperlink r:id="rId15" w:history="1">
        <w:r w:rsidR="002F08F2" w:rsidRPr="00F10C49">
          <w:rPr>
            <w:rStyle w:val="Hyperlink"/>
          </w:rPr>
          <w:t>carpe@dcu.ie</w:t>
        </w:r>
      </w:hyperlink>
    </w:p>
    <w:sectPr w:rsidR="004B7585" w:rsidRPr="00E30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09AF3" w14:textId="77777777" w:rsidR="00BF0F6F" w:rsidRDefault="00BF0F6F" w:rsidP="000540F8">
      <w:pPr>
        <w:spacing w:after="0" w:line="240" w:lineRule="auto"/>
      </w:pPr>
      <w:r>
        <w:separator/>
      </w:r>
    </w:p>
  </w:endnote>
  <w:endnote w:type="continuationSeparator" w:id="0">
    <w:p w14:paraId="10E1595D" w14:textId="77777777" w:rsidR="00BF0F6F" w:rsidRDefault="00BF0F6F" w:rsidP="0005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196F" w14:textId="77777777" w:rsidR="00BF0F6F" w:rsidRDefault="00BF0F6F" w:rsidP="000540F8">
      <w:pPr>
        <w:spacing w:after="0" w:line="240" w:lineRule="auto"/>
      </w:pPr>
      <w:r>
        <w:separator/>
      </w:r>
    </w:p>
  </w:footnote>
  <w:footnote w:type="continuationSeparator" w:id="0">
    <w:p w14:paraId="4C33E3DA" w14:textId="77777777" w:rsidR="00BF0F6F" w:rsidRDefault="00BF0F6F" w:rsidP="000540F8">
      <w:pPr>
        <w:spacing w:after="0" w:line="240" w:lineRule="auto"/>
      </w:pPr>
      <w:r>
        <w:continuationSeparator/>
      </w:r>
    </w:p>
  </w:footnote>
  <w:footnote w:id="1">
    <w:p w14:paraId="74D77C69" w14:textId="2ED17A75" w:rsidR="00D54649" w:rsidRPr="00164AE7" w:rsidRDefault="00D5464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Should the duration of the research project exceed three years, the successful candidate will be expected to self-fund from this point onwards</w:t>
      </w:r>
      <w:r w:rsidR="00376C7E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6115"/>
    <w:multiLevelType w:val="hybridMultilevel"/>
    <w:tmpl w:val="516C1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1BBD"/>
    <w:multiLevelType w:val="hybridMultilevel"/>
    <w:tmpl w:val="0B32ECD0"/>
    <w:lvl w:ilvl="0" w:tplc="0B645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2042C"/>
    <w:multiLevelType w:val="hybridMultilevel"/>
    <w:tmpl w:val="88BAB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2BB2"/>
    <w:multiLevelType w:val="hybridMultilevel"/>
    <w:tmpl w:val="1F7A1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32F1"/>
    <w:multiLevelType w:val="multilevel"/>
    <w:tmpl w:val="066A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D41BE0"/>
    <w:multiLevelType w:val="hybridMultilevel"/>
    <w:tmpl w:val="52D63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C71FF"/>
    <w:multiLevelType w:val="hybridMultilevel"/>
    <w:tmpl w:val="25EE61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123663">
    <w:abstractNumId w:val="3"/>
  </w:num>
  <w:num w:numId="2" w16cid:durableId="1490900730">
    <w:abstractNumId w:val="6"/>
  </w:num>
  <w:num w:numId="3" w16cid:durableId="501434626">
    <w:abstractNumId w:val="0"/>
  </w:num>
  <w:num w:numId="4" w16cid:durableId="376397780">
    <w:abstractNumId w:val="1"/>
  </w:num>
  <w:num w:numId="5" w16cid:durableId="408387281">
    <w:abstractNumId w:val="5"/>
  </w:num>
  <w:num w:numId="6" w16cid:durableId="928275384">
    <w:abstractNumId w:val="4"/>
  </w:num>
  <w:num w:numId="7" w16cid:durableId="100775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6B"/>
    <w:rsid w:val="000540F8"/>
    <w:rsid w:val="000E364B"/>
    <w:rsid w:val="00164AE7"/>
    <w:rsid w:val="001C65BA"/>
    <w:rsid w:val="00205EB9"/>
    <w:rsid w:val="00252AB5"/>
    <w:rsid w:val="00272823"/>
    <w:rsid w:val="00296B41"/>
    <w:rsid w:val="002F08F2"/>
    <w:rsid w:val="00312E14"/>
    <w:rsid w:val="00373219"/>
    <w:rsid w:val="00376C7E"/>
    <w:rsid w:val="003A4751"/>
    <w:rsid w:val="003B3E89"/>
    <w:rsid w:val="00474FC9"/>
    <w:rsid w:val="004B332B"/>
    <w:rsid w:val="004B7585"/>
    <w:rsid w:val="004D4BC4"/>
    <w:rsid w:val="004E2DA0"/>
    <w:rsid w:val="00541080"/>
    <w:rsid w:val="005819D6"/>
    <w:rsid w:val="0059788B"/>
    <w:rsid w:val="005D5CC7"/>
    <w:rsid w:val="005D749E"/>
    <w:rsid w:val="007E77AC"/>
    <w:rsid w:val="00855FCD"/>
    <w:rsid w:val="008C773B"/>
    <w:rsid w:val="008E3768"/>
    <w:rsid w:val="00950A5D"/>
    <w:rsid w:val="009657C2"/>
    <w:rsid w:val="009F28C9"/>
    <w:rsid w:val="00A07362"/>
    <w:rsid w:val="00A157DB"/>
    <w:rsid w:val="00A42FD5"/>
    <w:rsid w:val="00AA3174"/>
    <w:rsid w:val="00AB63E0"/>
    <w:rsid w:val="00B60A0D"/>
    <w:rsid w:val="00B71826"/>
    <w:rsid w:val="00B87879"/>
    <w:rsid w:val="00B9184F"/>
    <w:rsid w:val="00BA1463"/>
    <w:rsid w:val="00BF0F6F"/>
    <w:rsid w:val="00CF267B"/>
    <w:rsid w:val="00D1496C"/>
    <w:rsid w:val="00D167FC"/>
    <w:rsid w:val="00D20492"/>
    <w:rsid w:val="00D54649"/>
    <w:rsid w:val="00D67B38"/>
    <w:rsid w:val="00DC78FC"/>
    <w:rsid w:val="00DE3B1F"/>
    <w:rsid w:val="00E303B1"/>
    <w:rsid w:val="00E5348A"/>
    <w:rsid w:val="00EB3BB0"/>
    <w:rsid w:val="00F747F0"/>
    <w:rsid w:val="00FE7186"/>
    <w:rsid w:val="00FF3FBE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DDD5"/>
  <w15:chartTrackingRefBased/>
  <w15:docId w15:val="{32B14E64-A26E-4D11-82A7-3D9A080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3B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5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7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AB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167F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3B1F"/>
    <w:pPr>
      <w:widowControl w:val="0"/>
      <w:spacing w:after="0" w:line="240" w:lineRule="auto"/>
      <w:ind w:left="108"/>
    </w:pPr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3B1F"/>
    <w:rPr>
      <w:rFonts w:ascii="Calibri" w:eastAsia="Calibri" w:hAnsi="Calibri"/>
      <w:kern w:val="0"/>
      <w:sz w:val="24"/>
      <w:szCs w:val="24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0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cu.ie/instituteofeducation/phdmasters-research-appl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cu.ie/sites/default/files/registry_access/2023-10/DCU%20Postgraduate%20Academic%20Regulations_23_2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cu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pe@dcu.i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cu.ie/instituteofeducation/phdmasters-research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0F2D-BD20-4839-A520-FBCAF6B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Dublin City University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Scully;Ernesto  Panadero</dc:creator>
  <cp:keywords/>
  <dc:description/>
  <cp:lastModifiedBy>Conor Sullivan</cp:lastModifiedBy>
  <cp:revision>3</cp:revision>
  <dcterms:created xsi:type="dcterms:W3CDTF">2023-11-03T11:01:00Z</dcterms:created>
  <dcterms:modified xsi:type="dcterms:W3CDTF">2023-11-03T16:47:00Z</dcterms:modified>
</cp:coreProperties>
</file>