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1" w:rsidRDefault="00E21B91" w:rsidP="00500357">
      <w:pPr>
        <w:rPr>
          <w:b/>
          <w:caps/>
          <w:sz w:val="28"/>
          <w:szCs w:val="28"/>
        </w:rPr>
      </w:pPr>
      <w:r>
        <w:rPr>
          <w:noProof/>
          <w:lang w:eastAsia="en-IE"/>
        </w:rPr>
        <w:drawing>
          <wp:inline distT="0" distB="0" distL="0" distR="0" wp14:anchorId="41000B43" wp14:editId="39BCEDAB">
            <wp:extent cx="1219200" cy="1326384"/>
            <wp:effectExtent l="0" t="0" r="0" b="762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140" cy="1332846"/>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350"/>
      </w:tblGrid>
      <w:tr w:rsidR="00087101" w:rsidTr="000F0BBB">
        <w:tc>
          <w:tcPr>
            <w:tcW w:w="9576" w:type="dxa"/>
            <w:shd w:val="clear" w:color="auto" w:fill="B8CCE4" w:themeFill="accent1" w:themeFillTint="66"/>
          </w:tcPr>
          <w:p w:rsidR="00087101" w:rsidRPr="00BC239C" w:rsidRDefault="00087101" w:rsidP="008872F7">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 xml:space="preserve">gibly in block capitals and submitted to: The Secretary to the Examination Appeals Board, Academic Affairs, Room D106, Bea </w:t>
            </w:r>
            <w:proofErr w:type="spellStart"/>
            <w:r w:rsidRPr="00BC239C">
              <w:t>Orpen</w:t>
            </w:r>
            <w:proofErr w:type="spellEnd"/>
            <w:r w:rsidRPr="00BC239C">
              <w:t xml:space="preserve"> Building, DCU Glasnevin Campus, Dublin 9</w:t>
            </w:r>
            <w:r w:rsidR="00AD1EE7" w:rsidRPr="00BC239C">
              <w:t xml:space="preserve"> within 10 days of the promulgation of your examination results on</w:t>
            </w:r>
            <w:r w:rsidR="000F0BBB" w:rsidRPr="00BC239C">
              <w:t>-line</w:t>
            </w:r>
            <w:r w:rsidR="000D6FF3">
              <w:t xml:space="preserve">, which is </w:t>
            </w:r>
            <w:r w:rsidR="00C860C8">
              <w:t xml:space="preserve">closing date:  </w:t>
            </w:r>
            <w:r w:rsidR="008872F7" w:rsidRPr="008872F7">
              <w:rPr>
                <w:b/>
              </w:rPr>
              <w:t>1</w:t>
            </w:r>
            <w:r w:rsidR="008872F7" w:rsidRPr="008872F7">
              <w:rPr>
                <w:b/>
                <w:vertAlign w:val="superscript"/>
              </w:rPr>
              <w:t>st</w:t>
            </w:r>
            <w:r w:rsidR="008872F7" w:rsidRPr="008872F7">
              <w:rPr>
                <w:b/>
              </w:rPr>
              <w:t xml:space="preserve"> July</w:t>
            </w:r>
            <w:r w:rsidR="000D6FF3" w:rsidRPr="00360287">
              <w:rPr>
                <w:b/>
              </w:rPr>
              <w:t xml:space="preserve"> </w:t>
            </w:r>
            <w:r w:rsidR="000D6FF3" w:rsidRPr="000D6FF3">
              <w:rPr>
                <w:b/>
              </w:rPr>
              <w:t>201</w:t>
            </w:r>
            <w:r w:rsidR="00371ACF">
              <w:rPr>
                <w:b/>
              </w:rPr>
              <w:t>9</w:t>
            </w:r>
            <w:r w:rsidR="000D6FF3" w:rsidRPr="000D6FF3">
              <w:rPr>
                <w:b/>
              </w:rPr>
              <w:t xml:space="preserve"> at 4.30 pm</w:t>
            </w:r>
            <w:r w:rsidR="000D6FF3">
              <w:t xml:space="preserve">.  </w:t>
            </w: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Pr="00AA0B2E" w:rsidRDefault="00AA0B2E" w:rsidP="00F2093D">
            <w:pPr>
              <w:widowControl w:val="0"/>
            </w:pPr>
            <w:bookmarkStart w:id="0" w:name="_GoBack"/>
            <w:r w:rsidRPr="00AA0B2E">
              <w:t>19</w:t>
            </w:r>
            <w:r w:rsidRPr="00AA0B2E">
              <w:rPr>
                <w:vertAlign w:val="superscript"/>
              </w:rPr>
              <w:t>th</w:t>
            </w:r>
            <w:r w:rsidRPr="00AA0B2E">
              <w:t xml:space="preserve"> June 2019</w:t>
            </w:r>
            <w:bookmarkEnd w:id="0"/>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Pr="00511536" w:rsidRDefault="002D48F9">
      <w:pPr>
        <w:rPr>
          <w:b/>
          <w:smallCaps/>
        </w:rPr>
      </w:pPr>
      <w:r>
        <w:rPr>
          <w:b/>
          <w:smallCaps/>
        </w:rPr>
        <w:lastRenderedPageBreak/>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w:t>
      </w:r>
      <w:proofErr w:type="spellStart"/>
      <w:r w:rsidR="00B36D41">
        <w:t>es</w:t>
      </w:r>
      <w:proofErr w:type="spellEnd"/>
      <w:r w:rsidR="00B36D41">
        <w:t>)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350"/>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47FD7" w:rsidRDefault="00147FD7" w:rsidP="00147FD7">
      <w:pPr>
        <w:pStyle w:val="ListParagraph"/>
        <w:widowControl w:val="0"/>
        <w:autoSpaceDE/>
        <w:autoSpaceDN/>
        <w:adjustRightInd/>
        <w:spacing w:before="31" w:line="253" w:lineRule="auto"/>
        <w:ind w:left="360" w:right="46"/>
        <w:rPr>
          <w:rFonts w:asciiTheme="minorHAnsi" w:eastAsia="Arial" w:hAnsiTheme="minorHAnsi" w:cstheme="minorHAnsi"/>
        </w:rPr>
      </w:pPr>
    </w:p>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lastRenderedPageBreak/>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317"/>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8872F7">
              <w:rPr>
                <w:rFonts w:eastAsia="Arial"/>
              </w:rPr>
              <w:t>past exam results</w:t>
            </w:r>
            <w:r w:rsidRPr="00C92FAB">
              <w:rPr>
                <w:rFonts w:eastAsia="Arial"/>
              </w:rPr>
              <w:t xml:space="preserve"> from Student Apps by clicking on the ‘</w:t>
            </w:r>
            <w:proofErr w:type="spellStart"/>
            <w:r w:rsidRPr="00C92FAB">
              <w:rPr>
                <w:rFonts w:eastAsia="Arial"/>
              </w:rPr>
              <w:t>Digitry</w:t>
            </w:r>
            <w:proofErr w:type="spellEnd"/>
            <w:r w:rsidRPr="00C92FAB">
              <w:rPr>
                <w:rFonts w:eastAsia="Arial"/>
              </w:rPr>
              <w:t>’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Where the appeal relates to a Professional Practice/School Placement module on the BECE, </w:t>
            </w:r>
            <w:proofErr w:type="spellStart"/>
            <w:r w:rsidRPr="00C92FAB">
              <w:rPr>
                <w:rFonts w:eastAsia="Arial"/>
              </w:rPr>
              <w:t>BEd</w:t>
            </w:r>
            <w:proofErr w:type="spellEnd"/>
            <w:r w:rsidRPr="00C92FAB">
              <w:rPr>
                <w:rFonts w:eastAsia="Arial"/>
              </w:rPr>
              <w:t xml:space="preserve">, PME(4), PEB(4), SE, PME(1&amp;2) or </w:t>
            </w:r>
            <w:proofErr w:type="spellStart"/>
            <w:r w:rsidRPr="00C92FAB">
              <w:rPr>
                <w:rFonts w:eastAsia="Arial"/>
              </w:rPr>
              <w:t>BRel</w:t>
            </w:r>
            <w:proofErr w:type="spellEnd"/>
            <w:r w:rsidRPr="00C92FAB">
              <w:rPr>
                <w:rFonts w:eastAsia="Arial"/>
              </w:rPr>
              <w:t xml:space="preserve">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a student on the </w:t>
            </w:r>
            <w:proofErr w:type="spellStart"/>
            <w:r w:rsidRPr="00C92FAB">
              <w:rPr>
                <w:rFonts w:eastAsia="Arial"/>
              </w:rPr>
              <w:t>BRel</w:t>
            </w:r>
            <w:proofErr w:type="spellEnd"/>
            <w:r w:rsidRPr="00C92FAB">
              <w:rPr>
                <w:rFonts w:eastAsia="Arial"/>
              </w:rPr>
              <w:t xml:space="preserve">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w:t>
            </w:r>
            <w:proofErr w:type="spellStart"/>
            <w:r w:rsidR="00981F6D">
              <w:rPr>
                <w:rFonts w:eastAsia="Arial"/>
              </w:rPr>
              <w:t>Orpen</w:t>
            </w:r>
            <w:proofErr w:type="spellEnd"/>
            <w:r w:rsidR="00981F6D">
              <w:rPr>
                <w:rFonts w:eastAsia="Arial"/>
              </w:rPr>
              <w:t xml:space="preserve">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9</w:t>
            </w:r>
          </w:p>
        </w:tc>
        <w:tc>
          <w:tcPr>
            <w:tcW w:w="8215" w:type="dxa"/>
            <w:tcBorders>
              <w:bottom w:val="single" w:sz="4" w:space="0" w:color="auto"/>
            </w:tcBorders>
            <w:vAlign w:val="center"/>
          </w:tcPr>
          <w:p w:rsidR="009077D8" w:rsidRDefault="009077D8" w:rsidP="00CA7733">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w:t>
            </w:r>
            <w:r w:rsidR="00CA7733">
              <w:rPr>
                <w:rFonts w:eastAsia="Arial"/>
              </w:rPr>
              <w:t>that is,</w:t>
            </w:r>
            <w:r w:rsidRPr="00B36D41">
              <w:rPr>
                <w:rFonts w:eastAsia="Arial"/>
              </w:rPr>
              <w:t xml:space="preserve">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C33174"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w:t>
      </w:r>
    </w:p>
    <w:p w:rsidR="00C33174" w:rsidRDefault="00C33174" w:rsidP="007F4972">
      <w:pPr>
        <w:jc w:val="both"/>
        <w:rPr>
          <w:rFonts w:eastAsia="Arial"/>
          <w:i/>
        </w:rPr>
      </w:pPr>
    </w:p>
    <w:p w:rsidR="00CE44FF" w:rsidRDefault="00CE44FF" w:rsidP="00CE44FF">
      <w:pPr>
        <w:jc w:val="both"/>
        <w:rPr>
          <w:rFonts w:eastAsia="Arial"/>
          <w:i/>
        </w:rPr>
      </w:pPr>
      <w:r>
        <w:rPr>
          <w:rFonts w:eastAsia="Arial"/>
          <w:i/>
        </w:rPr>
        <w:t>Where my appeal relates to grounds (a) or (b) [extenuating circumstances] I consent to the appeal board accessing any relevant extenuating circumstances previously submitted to the Progression and Award Board.</w:t>
      </w:r>
    </w:p>
    <w:p w:rsidR="00C33174" w:rsidRDefault="00C33174" w:rsidP="007F4972">
      <w:pPr>
        <w:jc w:val="both"/>
        <w:rPr>
          <w:rFonts w:eastAsia="Arial"/>
          <w:i/>
        </w:rPr>
      </w:pPr>
    </w:p>
    <w:p w:rsidR="00F97920" w:rsidRDefault="00F97920" w:rsidP="007F4972">
      <w:pPr>
        <w:jc w:val="both"/>
        <w:rPr>
          <w:rFonts w:eastAsia="Arial"/>
          <w:i/>
        </w:rPr>
      </w:pPr>
      <w:r w:rsidRPr="00F97920">
        <w:rPr>
          <w:rFonts w:eastAsia="Arial"/>
          <w:i/>
        </w:rPr>
        <w:t>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05D740B0" wp14:editId="2DD952AA">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3D5E0"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5451C7A" wp14:editId="47622A32">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0C435"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r w:rsidRPr="00E9187B">
        <w:rPr>
          <w:b/>
          <w:i/>
        </w:rPr>
        <w:br w:type="page"/>
      </w:r>
    </w:p>
    <w:p w:rsidR="00F97920" w:rsidRDefault="003414C6">
      <w:pPr>
        <w:rPr>
          <w:i/>
        </w:rPr>
      </w:pPr>
      <w:r>
        <w:rPr>
          <w:noProof/>
          <w:lang w:eastAsia="en-IE"/>
        </w:rPr>
        <w:lastRenderedPageBreak/>
        <w:drawing>
          <wp:inline distT="0" distB="0" distL="0" distR="0" wp14:anchorId="1BF98AA5" wp14:editId="4F48A48C">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D4" w:rsidRDefault="002533D4" w:rsidP="004E5521">
      <w:r>
        <w:separator/>
      </w:r>
    </w:p>
  </w:endnote>
  <w:endnote w:type="continuationSeparator" w:id="0">
    <w:p w:rsidR="002533D4" w:rsidRDefault="002533D4"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0B2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0B2E">
              <w:rPr>
                <w:b/>
                <w:bCs/>
                <w:noProof/>
              </w:rPr>
              <w:t>5</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D4" w:rsidRDefault="002533D4" w:rsidP="004E5521">
      <w:r>
        <w:separator/>
      </w:r>
    </w:p>
  </w:footnote>
  <w:footnote w:type="continuationSeparator" w:id="0">
    <w:p w:rsidR="002533D4" w:rsidRDefault="002533D4"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5E" w:rsidRPr="004C07B9" w:rsidRDefault="008872F7" w:rsidP="006E037F">
    <w:pPr>
      <w:pStyle w:val="Header"/>
      <w:rPr>
        <w:b/>
        <w:sz w:val="36"/>
        <w:szCs w:val="36"/>
      </w:rPr>
    </w:pPr>
    <w:r>
      <w:rPr>
        <w:sz w:val="16"/>
        <w:szCs w:val="16"/>
      </w:rPr>
      <w:t>July</w:t>
    </w:r>
    <w:r w:rsidR="006E037F" w:rsidRPr="006E037F">
      <w:rPr>
        <w:sz w:val="16"/>
        <w:szCs w:val="16"/>
      </w:rPr>
      <w:t xml:space="preserve"> 201</w:t>
    </w:r>
    <w:r w:rsidR="00D0294A">
      <w:rPr>
        <w:sz w:val="16"/>
        <w:szCs w:val="16"/>
      </w:rPr>
      <w:t>9</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15:restartNumberingAfterBreak="0">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0"/>
    <w:rsid w:val="000229CE"/>
    <w:rsid w:val="000441F7"/>
    <w:rsid w:val="00087101"/>
    <w:rsid w:val="000D6FF3"/>
    <w:rsid w:val="000E78E7"/>
    <w:rsid w:val="000F0BBB"/>
    <w:rsid w:val="00100A8B"/>
    <w:rsid w:val="0011525E"/>
    <w:rsid w:val="001267B7"/>
    <w:rsid w:val="00147FD7"/>
    <w:rsid w:val="001B5D90"/>
    <w:rsid w:val="001C2D39"/>
    <w:rsid w:val="001E5ADC"/>
    <w:rsid w:val="001E7B27"/>
    <w:rsid w:val="0022368D"/>
    <w:rsid w:val="002533D4"/>
    <w:rsid w:val="002753F7"/>
    <w:rsid w:val="0028733D"/>
    <w:rsid w:val="00296F4F"/>
    <w:rsid w:val="002A0340"/>
    <w:rsid w:val="002C4B6C"/>
    <w:rsid w:val="002C5D18"/>
    <w:rsid w:val="002D48F9"/>
    <w:rsid w:val="002E42C5"/>
    <w:rsid w:val="002F2913"/>
    <w:rsid w:val="00303DFB"/>
    <w:rsid w:val="003205DD"/>
    <w:rsid w:val="0032672B"/>
    <w:rsid w:val="003414C6"/>
    <w:rsid w:val="003444E7"/>
    <w:rsid w:val="00360287"/>
    <w:rsid w:val="00371ACF"/>
    <w:rsid w:val="003D7C2C"/>
    <w:rsid w:val="003E6A00"/>
    <w:rsid w:val="00417A68"/>
    <w:rsid w:val="004249B6"/>
    <w:rsid w:val="004375A8"/>
    <w:rsid w:val="00450844"/>
    <w:rsid w:val="004663C9"/>
    <w:rsid w:val="004B27EE"/>
    <w:rsid w:val="004B7481"/>
    <w:rsid w:val="004C07B9"/>
    <w:rsid w:val="004E5521"/>
    <w:rsid w:val="004F0360"/>
    <w:rsid w:val="00500357"/>
    <w:rsid w:val="00511536"/>
    <w:rsid w:val="00531FCC"/>
    <w:rsid w:val="0054553B"/>
    <w:rsid w:val="00552115"/>
    <w:rsid w:val="00553A9F"/>
    <w:rsid w:val="00561F93"/>
    <w:rsid w:val="00571075"/>
    <w:rsid w:val="00594DF6"/>
    <w:rsid w:val="00595127"/>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086E"/>
    <w:rsid w:val="00793FA5"/>
    <w:rsid w:val="00793FAC"/>
    <w:rsid w:val="007A1697"/>
    <w:rsid w:val="007A6F08"/>
    <w:rsid w:val="007C2B87"/>
    <w:rsid w:val="007E0FBC"/>
    <w:rsid w:val="007F4972"/>
    <w:rsid w:val="0081717E"/>
    <w:rsid w:val="00854300"/>
    <w:rsid w:val="00860309"/>
    <w:rsid w:val="008872F7"/>
    <w:rsid w:val="008A78E9"/>
    <w:rsid w:val="008E30B8"/>
    <w:rsid w:val="009077D8"/>
    <w:rsid w:val="00920DBB"/>
    <w:rsid w:val="00922A3B"/>
    <w:rsid w:val="00951CB4"/>
    <w:rsid w:val="009702CC"/>
    <w:rsid w:val="00981F6D"/>
    <w:rsid w:val="00986E15"/>
    <w:rsid w:val="009A668B"/>
    <w:rsid w:val="009B6DAE"/>
    <w:rsid w:val="00A24077"/>
    <w:rsid w:val="00A43A3C"/>
    <w:rsid w:val="00A82EF3"/>
    <w:rsid w:val="00AA0B2E"/>
    <w:rsid w:val="00AB2B4E"/>
    <w:rsid w:val="00AD1EE7"/>
    <w:rsid w:val="00AD4187"/>
    <w:rsid w:val="00AE2231"/>
    <w:rsid w:val="00B04CC1"/>
    <w:rsid w:val="00B13857"/>
    <w:rsid w:val="00B147BA"/>
    <w:rsid w:val="00B36347"/>
    <w:rsid w:val="00B36D15"/>
    <w:rsid w:val="00B36D41"/>
    <w:rsid w:val="00B4567E"/>
    <w:rsid w:val="00B4740B"/>
    <w:rsid w:val="00B61AEC"/>
    <w:rsid w:val="00B6541D"/>
    <w:rsid w:val="00B85F18"/>
    <w:rsid w:val="00B95F3E"/>
    <w:rsid w:val="00BC239C"/>
    <w:rsid w:val="00BE14F4"/>
    <w:rsid w:val="00BE1D18"/>
    <w:rsid w:val="00C33174"/>
    <w:rsid w:val="00C80D4B"/>
    <w:rsid w:val="00C860C8"/>
    <w:rsid w:val="00C92FAB"/>
    <w:rsid w:val="00CA7728"/>
    <w:rsid w:val="00CA7733"/>
    <w:rsid w:val="00CE44FF"/>
    <w:rsid w:val="00D0294A"/>
    <w:rsid w:val="00D162C1"/>
    <w:rsid w:val="00DA0460"/>
    <w:rsid w:val="00DB6018"/>
    <w:rsid w:val="00DE507A"/>
    <w:rsid w:val="00E16733"/>
    <w:rsid w:val="00E17AEC"/>
    <w:rsid w:val="00E21B91"/>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84DB"/>
  <w15:docId w15:val="{C30038A8-B754-4D13-BA6A-3F7AE3F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524E-A735-4E88-B67D-D17D516D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8</cp:revision>
  <cp:lastPrinted>2019-05-03T14:18:00Z</cp:lastPrinted>
  <dcterms:created xsi:type="dcterms:W3CDTF">2019-05-03T14:18:00Z</dcterms:created>
  <dcterms:modified xsi:type="dcterms:W3CDTF">2019-05-03T14:37:00Z</dcterms:modified>
</cp:coreProperties>
</file>