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CEC6D" w14:textId="5A32855B" w:rsidR="002F6FFB" w:rsidRPr="0028381B" w:rsidRDefault="002F6FFB" w:rsidP="002F6FFB">
      <w:pPr>
        <w:spacing w:after="0" w:line="240" w:lineRule="auto"/>
        <w:jc w:val="center"/>
        <w:rPr>
          <w:rFonts w:ascii="Calibri" w:eastAsia="Times New Roman" w:hAnsi="Calibri" w:cs="Calibri"/>
          <w:b/>
          <w:sz w:val="24"/>
          <w:szCs w:val="24"/>
          <w:lang w:val="en-GB" w:eastAsia="en-GB"/>
        </w:rPr>
      </w:pPr>
      <w:bookmarkStart w:id="0" w:name="_GoBack"/>
      <w:bookmarkEnd w:id="0"/>
      <w:r w:rsidRPr="0028381B">
        <w:rPr>
          <w:rFonts w:ascii="Calibri" w:eastAsia="Times New Roman" w:hAnsi="Calibri" w:cs="Calibri"/>
          <w:b/>
          <w:sz w:val="24"/>
          <w:szCs w:val="24"/>
          <w:lang w:val="en-GB" w:eastAsia="en-GB"/>
        </w:rPr>
        <w:t>SFI Research Infrastructure Programme 202</w:t>
      </w:r>
      <w:r w:rsidR="00F47603">
        <w:rPr>
          <w:rFonts w:ascii="Calibri" w:eastAsia="Times New Roman" w:hAnsi="Calibri" w:cs="Calibri"/>
          <w:b/>
          <w:sz w:val="24"/>
          <w:szCs w:val="24"/>
          <w:lang w:val="en-GB" w:eastAsia="en-GB"/>
        </w:rPr>
        <w:t>3</w:t>
      </w:r>
      <w:r w:rsidRPr="0028381B">
        <w:rPr>
          <w:rFonts w:ascii="Calibri" w:eastAsia="Times New Roman" w:hAnsi="Calibri" w:cs="Calibri"/>
          <w:b/>
          <w:sz w:val="24"/>
          <w:szCs w:val="24"/>
          <w:lang w:val="en-GB" w:eastAsia="en-GB"/>
        </w:rPr>
        <w:t xml:space="preserve"> - Expression of Interest (EoI)</w:t>
      </w:r>
    </w:p>
    <w:p w14:paraId="0E071F97" w14:textId="07E1A81C" w:rsidR="002F6FFB" w:rsidRPr="0028381B" w:rsidRDefault="002F6FFB" w:rsidP="002F6FFB">
      <w:pPr>
        <w:spacing w:after="0" w:line="240" w:lineRule="auto"/>
        <w:jc w:val="center"/>
        <w:rPr>
          <w:rFonts w:ascii="Calibri" w:eastAsia="Times New Roman" w:hAnsi="Calibri" w:cs="Calibri"/>
          <w:b/>
          <w:i/>
          <w:sz w:val="24"/>
          <w:szCs w:val="24"/>
          <w:lang w:val="en-GB" w:eastAsia="en-GB"/>
        </w:rPr>
      </w:pPr>
      <w:r w:rsidRPr="0028381B">
        <w:rPr>
          <w:rFonts w:ascii="Calibri" w:eastAsia="Times New Roman" w:hAnsi="Calibri" w:cs="Calibri"/>
          <w:b/>
          <w:i/>
          <w:sz w:val="24"/>
          <w:szCs w:val="24"/>
          <w:lang w:val="en-GB" w:eastAsia="en-GB"/>
        </w:rPr>
        <w:t xml:space="preserve">To be completed and returned to </w:t>
      </w:r>
      <w:hyperlink r:id="rId8" w:history="1">
        <w:r w:rsidRPr="0028381B">
          <w:rPr>
            <w:rStyle w:val="Hyperlink"/>
            <w:rFonts w:ascii="Calibri" w:eastAsia="Times New Roman" w:hAnsi="Calibri" w:cs="Calibri"/>
            <w:b/>
            <w:i/>
            <w:sz w:val="24"/>
            <w:szCs w:val="24"/>
            <w:lang w:val="en-GB" w:eastAsia="en-GB"/>
          </w:rPr>
          <w:t>research@dcu.ie</w:t>
        </w:r>
      </w:hyperlink>
      <w:r w:rsidRPr="0028381B">
        <w:rPr>
          <w:rFonts w:ascii="Calibri" w:eastAsia="Times New Roman" w:hAnsi="Calibri" w:cs="Calibri"/>
          <w:b/>
          <w:i/>
          <w:color w:val="0000FF"/>
          <w:sz w:val="24"/>
          <w:szCs w:val="24"/>
          <w:u w:val="single"/>
          <w:lang w:val="en-GB" w:eastAsia="en-GB"/>
        </w:rPr>
        <w:t xml:space="preserve"> </w:t>
      </w:r>
      <w:r w:rsidR="0025037E">
        <w:rPr>
          <w:rFonts w:ascii="Calibri" w:eastAsia="Times New Roman" w:hAnsi="Calibri" w:cs="Calibri"/>
          <w:b/>
          <w:i/>
          <w:sz w:val="24"/>
          <w:szCs w:val="24"/>
          <w:lang w:val="en-GB" w:eastAsia="en-GB"/>
        </w:rPr>
        <w:t>by</w:t>
      </w:r>
      <w:r w:rsidR="009B2BF2">
        <w:rPr>
          <w:rFonts w:ascii="Calibri" w:eastAsia="Times New Roman" w:hAnsi="Calibri" w:cs="Calibri"/>
          <w:b/>
          <w:i/>
          <w:sz w:val="24"/>
          <w:szCs w:val="24"/>
          <w:lang w:val="en-GB" w:eastAsia="en-GB"/>
        </w:rPr>
        <w:t xml:space="preserve"> 14</w:t>
      </w:r>
      <w:r w:rsidRPr="0028381B">
        <w:rPr>
          <w:rFonts w:ascii="Calibri" w:eastAsia="Times New Roman" w:hAnsi="Calibri" w:cs="Calibri"/>
          <w:b/>
          <w:i/>
          <w:sz w:val="24"/>
          <w:szCs w:val="24"/>
          <w:vertAlign w:val="superscript"/>
          <w:lang w:val="en-GB" w:eastAsia="en-GB"/>
        </w:rPr>
        <w:t>th</w:t>
      </w:r>
      <w:r w:rsidRPr="0028381B">
        <w:rPr>
          <w:rFonts w:ascii="Calibri" w:eastAsia="Times New Roman" w:hAnsi="Calibri" w:cs="Calibri"/>
          <w:b/>
          <w:i/>
          <w:sz w:val="24"/>
          <w:szCs w:val="24"/>
          <w:lang w:val="en-GB" w:eastAsia="en-GB"/>
        </w:rPr>
        <w:t xml:space="preserve"> </w:t>
      </w:r>
      <w:r w:rsidR="00F47603">
        <w:rPr>
          <w:rFonts w:ascii="Calibri" w:eastAsia="Times New Roman" w:hAnsi="Calibri" w:cs="Calibri"/>
          <w:b/>
          <w:i/>
          <w:sz w:val="24"/>
          <w:szCs w:val="24"/>
          <w:lang w:val="en-GB" w:eastAsia="en-GB"/>
        </w:rPr>
        <w:t>June</w:t>
      </w:r>
      <w:r w:rsidRPr="0028381B">
        <w:rPr>
          <w:rFonts w:ascii="Calibri" w:eastAsia="Times New Roman" w:hAnsi="Calibri" w:cs="Calibri"/>
          <w:b/>
          <w:i/>
          <w:sz w:val="24"/>
          <w:szCs w:val="24"/>
          <w:lang w:val="en-GB" w:eastAsia="en-GB"/>
        </w:rPr>
        <w:t xml:space="preserve"> 202</w:t>
      </w:r>
      <w:r w:rsidR="009B2BF2">
        <w:rPr>
          <w:rFonts w:ascii="Calibri" w:eastAsia="Times New Roman" w:hAnsi="Calibri" w:cs="Calibri"/>
          <w:b/>
          <w:i/>
          <w:sz w:val="24"/>
          <w:szCs w:val="24"/>
          <w:lang w:val="en-GB" w:eastAsia="en-GB"/>
        </w:rPr>
        <w:t>3</w:t>
      </w:r>
      <w:r w:rsidRPr="0028381B">
        <w:rPr>
          <w:rFonts w:ascii="Calibri" w:eastAsia="Times New Roman" w:hAnsi="Calibri" w:cs="Calibri"/>
          <w:b/>
          <w:i/>
          <w:sz w:val="24"/>
          <w:szCs w:val="24"/>
          <w:lang w:val="en-GB" w:eastAsia="en-GB"/>
        </w:rPr>
        <w:t>, 5 pm</w:t>
      </w:r>
    </w:p>
    <w:p w14:paraId="42539F6C" w14:textId="77777777" w:rsidR="00866141" w:rsidRPr="0028381B" w:rsidRDefault="00866141" w:rsidP="00866141">
      <w:pPr>
        <w:jc w:val="center"/>
        <w:rPr>
          <w:b/>
          <w:sz w:val="24"/>
          <w:szCs w:val="24"/>
        </w:rPr>
      </w:pPr>
    </w:p>
    <w:p w14:paraId="1D17DB96" w14:textId="77777777" w:rsidR="002F6FFB" w:rsidRPr="0028381B" w:rsidRDefault="00866141" w:rsidP="002F6FFB">
      <w:pPr>
        <w:rPr>
          <w:b/>
          <w:sz w:val="24"/>
          <w:szCs w:val="24"/>
          <w:u w:val="single"/>
        </w:rPr>
      </w:pPr>
      <w:r w:rsidRPr="0028381B">
        <w:rPr>
          <w:b/>
          <w:sz w:val="24"/>
          <w:szCs w:val="24"/>
          <w:u w:val="single"/>
        </w:rPr>
        <w:t xml:space="preserve">Call Overview </w:t>
      </w:r>
    </w:p>
    <w:p w14:paraId="374FCBCE" w14:textId="37CE01F2" w:rsidR="002F6FFB" w:rsidRPr="0028381B" w:rsidRDefault="002F6FFB" w:rsidP="0028381B">
      <w:pPr>
        <w:jc w:val="both"/>
        <w:rPr>
          <w:sz w:val="24"/>
          <w:szCs w:val="24"/>
        </w:rPr>
      </w:pPr>
      <w:r w:rsidRPr="0028381B">
        <w:rPr>
          <w:sz w:val="24"/>
          <w:szCs w:val="24"/>
        </w:rPr>
        <w:t xml:space="preserve">The </w:t>
      </w:r>
      <w:hyperlink r:id="rId9" w:history="1">
        <w:r w:rsidRPr="00F47603">
          <w:rPr>
            <w:rStyle w:val="Hyperlink"/>
            <w:sz w:val="24"/>
            <w:szCs w:val="24"/>
          </w:rPr>
          <w:t>SFI Research Infrastructure Programme</w:t>
        </w:r>
      </w:hyperlink>
      <w:r w:rsidRPr="0028381B">
        <w:rPr>
          <w:sz w:val="24"/>
          <w:szCs w:val="24"/>
        </w:rPr>
        <w:t xml:space="preserve"> supports the research community in building and sustaining the required infrastructural capacity to accomplish high-quality, high-impact and innovative research in areas of science, technology, engineering and mathematics that demonstrably enhance and support enterprise competitiveness and societal development in Ireland.</w:t>
      </w:r>
    </w:p>
    <w:p w14:paraId="0B4A6E2A" w14:textId="77777777" w:rsidR="00985AAD" w:rsidRPr="0028381B" w:rsidRDefault="00985AAD" w:rsidP="0028381B">
      <w:pPr>
        <w:jc w:val="both"/>
        <w:rPr>
          <w:b/>
          <w:sz w:val="24"/>
          <w:szCs w:val="24"/>
        </w:rPr>
      </w:pPr>
      <w:r w:rsidRPr="0028381B">
        <w:rPr>
          <w:b/>
          <w:sz w:val="24"/>
          <w:szCs w:val="24"/>
        </w:rPr>
        <w:t>Key Objectives of the call include:</w:t>
      </w:r>
    </w:p>
    <w:p w14:paraId="4170E9F2" w14:textId="77777777" w:rsidR="00985AAD" w:rsidRPr="0028381B" w:rsidRDefault="00985AAD" w:rsidP="0028381B">
      <w:pPr>
        <w:pStyle w:val="Default"/>
        <w:numPr>
          <w:ilvl w:val="0"/>
          <w:numId w:val="8"/>
        </w:numPr>
        <w:spacing w:after="27"/>
        <w:jc w:val="both"/>
      </w:pPr>
      <w:r w:rsidRPr="0028381B">
        <w:t xml:space="preserve">To give Ireland’s researchers access to cutting-edge research infrastructure that will enhance high-quality research activities and innovation in areas of strategic priority </w:t>
      </w:r>
    </w:p>
    <w:p w14:paraId="23CBB498" w14:textId="77777777" w:rsidR="00985AAD" w:rsidRPr="0028381B" w:rsidRDefault="00985AAD" w:rsidP="0028381B">
      <w:pPr>
        <w:pStyle w:val="Default"/>
        <w:numPr>
          <w:ilvl w:val="0"/>
          <w:numId w:val="8"/>
        </w:numPr>
        <w:spacing w:after="27"/>
        <w:jc w:val="both"/>
      </w:pPr>
      <w:r w:rsidRPr="0028381B">
        <w:t xml:space="preserve">To make Ireland an attractive location for the recruitment of world-leading scientists and engineers </w:t>
      </w:r>
    </w:p>
    <w:p w14:paraId="58DBF03A" w14:textId="77777777" w:rsidR="00985AAD" w:rsidRPr="0028381B" w:rsidRDefault="00985AAD" w:rsidP="0028381B">
      <w:pPr>
        <w:pStyle w:val="Default"/>
        <w:numPr>
          <w:ilvl w:val="0"/>
          <w:numId w:val="8"/>
        </w:numPr>
        <w:spacing w:after="27"/>
        <w:jc w:val="both"/>
      </w:pPr>
      <w:r w:rsidRPr="0028381B">
        <w:t xml:space="preserve">To provide outstanding research infrastructure that will enable Ireland’s researchers to compete in future Horizon Europe research funding calls </w:t>
      </w:r>
    </w:p>
    <w:p w14:paraId="089BC614" w14:textId="77777777" w:rsidR="00985AAD" w:rsidRPr="0028381B" w:rsidRDefault="00985AAD" w:rsidP="0028381B">
      <w:pPr>
        <w:pStyle w:val="Default"/>
        <w:numPr>
          <w:ilvl w:val="0"/>
          <w:numId w:val="8"/>
        </w:numPr>
        <w:spacing w:after="27"/>
        <w:jc w:val="both"/>
      </w:pPr>
      <w:r w:rsidRPr="0028381B">
        <w:t xml:space="preserve">To facilitate broad usage across Ireland and to encourage partnerships and collaboration between different cohorts of researchers in Ireland; for example, between Universities, Technological Universities, Institutes of Technology, other Eligible Research Bodies, researchers in the Republic of Ireland and Northern Ireland, and between different cohorts of researchers in Ireland </w:t>
      </w:r>
    </w:p>
    <w:p w14:paraId="5B0A9B0C" w14:textId="77777777" w:rsidR="00985AAD" w:rsidRPr="0028381B" w:rsidRDefault="00985AAD" w:rsidP="0028381B">
      <w:pPr>
        <w:pStyle w:val="Default"/>
        <w:numPr>
          <w:ilvl w:val="0"/>
          <w:numId w:val="8"/>
        </w:numPr>
        <w:spacing w:after="27"/>
        <w:jc w:val="both"/>
      </w:pPr>
      <w:r w:rsidRPr="0028381B">
        <w:t>To encourage research partnership with industry through collaborative initiatives that involve industry access to infrastructure</w:t>
      </w:r>
    </w:p>
    <w:p w14:paraId="40EAF486" w14:textId="77777777" w:rsidR="00985AAD" w:rsidRPr="0028381B" w:rsidRDefault="00985AAD" w:rsidP="0028381B">
      <w:pPr>
        <w:pStyle w:val="Default"/>
        <w:numPr>
          <w:ilvl w:val="0"/>
          <w:numId w:val="8"/>
        </w:numPr>
        <w:spacing w:after="27"/>
        <w:jc w:val="both"/>
      </w:pPr>
      <w:r w:rsidRPr="0028381B">
        <w:t>To support the strategic development and growth of the SFI Research Centres</w:t>
      </w:r>
    </w:p>
    <w:p w14:paraId="10B3985E" w14:textId="77777777" w:rsidR="00985AAD" w:rsidRPr="0028381B" w:rsidRDefault="00985AAD" w:rsidP="0028381B">
      <w:pPr>
        <w:pStyle w:val="Default"/>
        <w:numPr>
          <w:ilvl w:val="0"/>
          <w:numId w:val="8"/>
        </w:numPr>
        <w:spacing w:after="27"/>
        <w:jc w:val="both"/>
      </w:pPr>
      <w:r w:rsidRPr="0028381B">
        <w:t xml:space="preserve">To support national and European Open Science policies and principles and ensure access to an effective digital research infrastructure ecosystem </w:t>
      </w:r>
    </w:p>
    <w:p w14:paraId="54E8FFE6" w14:textId="77777777" w:rsidR="00911E07" w:rsidRPr="0028381B" w:rsidRDefault="00985AAD" w:rsidP="0028381B">
      <w:pPr>
        <w:pStyle w:val="Default"/>
        <w:numPr>
          <w:ilvl w:val="0"/>
          <w:numId w:val="8"/>
        </w:numPr>
        <w:spacing w:after="27"/>
        <w:jc w:val="both"/>
      </w:pPr>
      <w:r w:rsidRPr="0028381B">
        <w:t>To optimise utilisation and promote future sustainability of research infrastructures through the development of management and access charge plans</w:t>
      </w:r>
    </w:p>
    <w:p w14:paraId="09AE0BC6" w14:textId="77777777" w:rsidR="00985AAD" w:rsidRPr="0028381B" w:rsidRDefault="00985AAD" w:rsidP="0028381B">
      <w:pPr>
        <w:pStyle w:val="Default"/>
        <w:spacing w:after="27"/>
        <w:ind w:left="720"/>
        <w:jc w:val="both"/>
      </w:pPr>
    </w:p>
    <w:p w14:paraId="75067003" w14:textId="77777777" w:rsidR="00985AAD" w:rsidRPr="0028381B" w:rsidRDefault="00985AAD" w:rsidP="0028381B">
      <w:pPr>
        <w:pStyle w:val="Default"/>
        <w:spacing w:after="27"/>
        <w:jc w:val="both"/>
      </w:pPr>
      <w:r w:rsidRPr="0028381B">
        <w:t>In line with the objectives of the programme</w:t>
      </w:r>
      <w:r w:rsidRPr="0028381B">
        <w:rPr>
          <w:b/>
        </w:rPr>
        <w:t>, the following important aspects</w:t>
      </w:r>
      <w:r w:rsidRPr="0028381B">
        <w:t xml:space="preserve"> should be considered and included in the proposal where relevant:</w:t>
      </w:r>
    </w:p>
    <w:p w14:paraId="13040F11" w14:textId="77777777" w:rsidR="00911E07" w:rsidRPr="0028381B" w:rsidRDefault="00911E07" w:rsidP="0028381B">
      <w:pPr>
        <w:pStyle w:val="NormalWeb"/>
        <w:shd w:val="clear" w:color="auto" w:fill="FFFFFF"/>
        <w:spacing w:before="0" w:beforeAutospacing="0" w:after="0" w:afterAutospacing="0"/>
        <w:jc w:val="both"/>
        <w:rPr>
          <w:rFonts w:ascii="Calibri" w:hAnsi="Calibri" w:cs="Calibri"/>
        </w:rPr>
      </w:pPr>
    </w:p>
    <w:p w14:paraId="1DC2A8EA" w14:textId="77777777" w:rsidR="00985AAD" w:rsidRPr="0028381B" w:rsidRDefault="00770BCF" w:rsidP="0028381B">
      <w:pPr>
        <w:pStyle w:val="NormalWeb"/>
        <w:numPr>
          <w:ilvl w:val="0"/>
          <w:numId w:val="10"/>
        </w:numPr>
        <w:shd w:val="clear" w:color="auto" w:fill="FFFFFF"/>
        <w:spacing w:before="0" w:beforeAutospacing="0" w:after="0" w:afterAutospacing="0"/>
        <w:jc w:val="both"/>
        <w:rPr>
          <w:rFonts w:ascii="Calibri" w:hAnsi="Calibri" w:cs="Calibri"/>
        </w:rPr>
      </w:pPr>
      <w:r w:rsidRPr="0028381B">
        <w:rPr>
          <w:rFonts w:ascii="Calibri" w:hAnsi="Calibri" w:cs="Calibri"/>
        </w:rPr>
        <w:t>Partnerships (with IoTs/TUs; ‘All Ireland’ collaborations)</w:t>
      </w:r>
    </w:p>
    <w:p w14:paraId="4FD6D327" w14:textId="77777777" w:rsidR="00770BCF" w:rsidRPr="0028381B" w:rsidRDefault="00770BCF" w:rsidP="0028381B">
      <w:pPr>
        <w:pStyle w:val="NormalWeb"/>
        <w:numPr>
          <w:ilvl w:val="0"/>
          <w:numId w:val="10"/>
        </w:numPr>
        <w:shd w:val="clear" w:color="auto" w:fill="FFFFFF"/>
        <w:spacing w:before="0" w:beforeAutospacing="0" w:after="0" w:afterAutospacing="0"/>
        <w:jc w:val="both"/>
        <w:rPr>
          <w:rFonts w:ascii="Calibri" w:hAnsi="Calibri" w:cs="Calibri"/>
        </w:rPr>
      </w:pPr>
      <w:r w:rsidRPr="0028381B">
        <w:rPr>
          <w:rFonts w:ascii="Calibri" w:hAnsi="Calibri" w:cs="Calibri"/>
        </w:rPr>
        <w:t>Industry participation</w:t>
      </w:r>
    </w:p>
    <w:p w14:paraId="7F6F5735" w14:textId="77777777" w:rsidR="00770BCF" w:rsidRPr="0028381B" w:rsidRDefault="00770BCF" w:rsidP="0028381B">
      <w:pPr>
        <w:pStyle w:val="NormalWeb"/>
        <w:numPr>
          <w:ilvl w:val="0"/>
          <w:numId w:val="10"/>
        </w:numPr>
        <w:shd w:val="clear" w:color="auto" w:fill="FFFFFF"/>
        <w:spacing w:before="0" w:beforeAutospacing="0" w:after="0" w:afterAutospacing="0"/>
        <w:jc w:val="both"/>
        <w:rPr>
          <w:rFonts w:ascii="Calibri" w:hAnsi="Calibri" w:cs="Calibri"/>
        </w:rPr>
      </w:pPr>
      <w:r w:rsidRPr="0028381B">
        <w:rPr>
          <w:rFonts w:ascii="Calibri" w:hAnsi="Calibri" w:cs="Calibri"/>
        </w:rPr>
        <w:t>International programmes</w:t>
      </w:r>
    </w:p>
    <w:p w14:paraId="6D717680" w14:textId="77777777" w:rsidR="00770BCF" w:rsidRPr="0028381B" w:rsidRDefault="00770BCF" w:rsidP="0028381B">
      <w:pPr>
        <w:pStyle w:val="NormalWeb"/>
        <w:numPr>
          <w:ilvl w:val="0"/>
          <w:numId w:val="10"/>
        </w:numPr>
        <w:shd w:val="clear" w:color="auto" w:fill="FFFFFF"/>
        <w:spacing w:before="0" w:beforeAutospacing="0" w:after="0" w:afterAutospacing="0"/>
        <w:jc w:val="both"/>
        <w:rPr>
          <w:rFonts w:ascii="Calibri" w:hAnsi="Calibri" w:cs="Calibri"/>
        </w:rPr>
      </w:pPr>
      <w:r w:rsidRPr="0028381B">
        <w:rPr>
          <w:rFonts w:ascii="Calibri" w:hAnsi="Calibri" w:cs="Calibri"/>
        </w:rPr>
        <w:t>Driving recruitment of world-leading scientists and engineers</w:t>
      </w:r>
    </w:p>
    <w:p w14:paraId="34DBFC38" w14:textId="77777777" w:rsidR="00770BCF" w:rsidRPr="0028381B" w:rsidRDefault="00770BCF" w:rsidP="0028381B">
      <w:pPr>
        <w:pStyle w:val="NormalWeb"/>
        <w:numPr>
          <w:ilvl w:val="0"/>
          <w:numId w:val="10"/>
        </w:numPr>
        <w:shd w:val="clear" w:color="auto" w:fill="FFFFFF"/>
        <w:spacing w:before="0" w:beforeAutospacing="0" w:after="0" w:afterAutospacing="0"/>
        <w:jc w:val="both"/>
        <w:rPr>
          <w:rFonts w:ascii="Calibri" w:hAnsi="Calibri" w:cs="Calibri"/>
        </w:rPr>
      </w:pPr>
      <w:r w:rsidRPr="0028381B">
        <w:rPr>
          <w:rFonts w:ascii="Calibri" w:hAnsi="Calibri" w:cs="Calibri"/>
        </w:rPr>
        <w:t>Open Science Infrastructure</w:t>
      </w:r>
    </w:p>
    <w:p w14:paraId="7667C396" w14:textId="77777777" w:rsidR="00770BCF" w:rsidRPr="0028381B" w:rsidRDefault="00770BCF" w:rsidP="0028381B">
      <w:pPr>
        <w:pStyle w:val="NormalWeb"/>
        <w:numPr>
          <w:ilvl w:val="0"/>
          <w:numId w:val="10"/>
        </w:numPr>
        <w:shd w:val="clear" w:color="auto" w:fill="FFFFFF"/>
        <w:spacing w:before="0" w:beforeAutospacing="0" w:after="0" w:afterAutospacing="0"/>
        <w:jc w:val="both"/>
        <w:rPr>
          <w:rFonts w:ascii="Calibri" w:hAnsi="Calibri" w:cs="Calibri"/>
        </w:rPr>
      </w:pPr>
      <w:r w:rsidRPr="0028381B">
        <w:rPr>
          <w:rFonts w:ascii="Calibri" w:hAnsi="Calibri" w:cs="Calibri"/>
        </w:rPr>
        <w:t>Access Charge Plans</w:t>
      </w:r>
    </w:p>
    <w:p w14:paraId="05C74A21" w14:textId="77777777" w:rsidR="00985AAD" w:rsidRPr="0028381B" w:rsidRDefault="00985AAD" w:rsidP="0028381B">
      <w:pPr>
        <w:pStyle w:val="NormalWeb"/>
        <w:shd w:val="clear" w:color="auto" w:fill="FFFFFF"/>
        <w:spacing w:before="0" w:beforeAutospacing="0" w:after="0" w:afterAutospacing="0"/>
        <w:jc w:val="both"/>
        <w:rPr>
          <w:rFonts w:ascii="Calibri" w:hAnsi="Calibri" w:cs="Calibri"/>
        </w:rPr>
      </w:pPr>
    </w:p>
    <w:p w14:paraId="6CA5DFD0" w14:textId="77777777" w:rsidR="00751112" w:rsidRPr="00751112" w:rsidRDefault="00751112" w:rsidP="00751112">
      <w:pPr>
        <w:rPr>
          <w:rFonts w:cstheme="minorHAnsi"/>
          <w:sz w:val="24"/>
          <w:szCs w:val="24"/>
        </w:rPr>
      </w:pPr>
      <w:r w:rsidRPr="00751112">
        <w:rPr>
          <w:rFonts w:cstheme="minorHAnsi"/>
          <w:sz w:val="24"/>
          <w:szCs w:val="24"/>
        </w:rPr>
        <w:t>This year the SFI Research Infrastructure Programme includes a co-funding partnership with the Sustainable Energy Authority of Ireland (SEAI). This partnership is based on alignments to research topics that are of particular significance to SEAI’s research objectives (see call document for details).</w:t>
      </w:r>
    </w:p>
    <w:p w14:paraId="4973988C" w14:textId="14742604" w:rsidR="00361D7D" w:rsidRPr="0028381B" w:rsidRDefault="00361D7D" w:rsidP="00F47603">
      <w:pPr>
        <w:rPr>
          <w:rFonts w:cstheme="minorHAnsi"/>
          <w:b/>
          <w:sz w:val="24"/>
          <w:szCs w:val="24"/>
        </w:rPr>
      </w:pPr>
      <w:r w:rsidRPr="0028381B">
        <w:rPr>
          <w:rFonts w:cstheme="minorHAnsi"/>
          <w:sz w:val="24"/>
          <w:szCs w:val="24"/>
        </w:rPr>
        <w:lastRenderedPageBreak/>
        <w:t xml:space="preserve">With these objectives and aspects in mind, please complete the EoI template and submit the document to </w:t>
      </w:r>
      <w:hyperlink r:id="rId10" w:history="1">
        <w:r w:rsidRPr="0028381B">
          <w:rPr>
            <w:rStyle w:val="Hyperlink"/>
            <w:rFonts w:cstheme="minorHAnsi"/>
            <w:sz w:val="24"/>
            <w:szCs w:val="24"/>
          </w:rPr>
          <w:t>research@dcu.ie</w:t>
        </w:r>
      </w:hyperlink>
      <w:r w:rsidRPr="0028381B">
        <w:rPr>
          <w:rFonts w:cstheme="minorHAnsi"/>
          <w:sz w:val="24"/>
          <w:szCs w:val="24"/>
        </w:rPr>
        <w:t xml:space="preserve"> by </w:t>
      </w:r>
      <w:r w:rsidR="002F22D0">
        <w:rPr>
          <w:rFonts w:cstheme="minorHAnsi"/>
          <w:b/>
          <w:sz w:val="24"/>
          <w:szCs w:val="24"/>
        </w:rPr>
        <w:t xml:space="preserve">the </w:t>
      </w:r>
      <w:r w:rsidR="00F47603">
        <w:rPr>
          <w:rFonts w:cstheme="minorHAnsi"/>
          <w:b/>
          <w:sz w:val="24"/>
          <w:szCs w:val="24"/>
        </w:rPr>
        <w:t>1</w:t>
      </w:r>
      <w:r w:rsidR="009B2BF2">
        <w:rPr>
          <w:rFonts w:cstheme="minorHAnsi"/>
          <w:b/>
          <w:sz w:val="24"/>
          <w:szCs w:val="24"/>
        </w:rPr>
        <w:t>4</w:t>
      </w:r>
      <w:r w:rsidRPr="0028381B">
        <w:rPr>
          <w:rFonts w:cstheme="minorHAnsi"/>
          <w:b/>
          <w:sz w:val="24"/>
          <w:szCs w:val="24"/>
          <w:vertAlign w:val="superscript"/>
        </w:rPr>
        <w:t>th</w:t>
      </w:r>
      <w:r w:rsidRPr="0028381B">
        <w:rPr>
          <w:rFonts w:cstheme="minorHAnsi"/>
          <w:b/>
          <w:sz w:val="24"/>
          <w:szCs w:val="24"/>
        </w:rPr>
        <w:t xml:space="preserve"> of </w:t>
      </w:r>
      <w:r w:rsidR="00F47603">
        <w:rPr>
          <w:rFonts w:cstheme="minorHAnsi"/>
          <w:b/>
          <w:sz w:val="24"/>
          <w:szCs w:val="24"/>
        </w:rPr>
        <w:t>June</w:t>
      </w:r>
      <w:r w:rsidRPr="0028381B">
        <w:rPr>
          <w:rFonts w:cstheme="minorHAnsi"/>
          <w:b/>
          <w:sz w:val="24"/>
          <w:szCs w:val="24"/>
        </w:rPr>
        <w:t xml:space="preserve"> 202</w:t>
      </w:r>
      <w:r w:rsidR="00F47603">
        <w:rPr>
          <w:rFonts w:cstheme="minorHAnsi"/>
          <w:b/>
          <w:sz w:val="24"/>
          <w:szCs w:val="24"/>
        </w:rPr>
        <w:t>3</w:t>
      </w:r>
      <w:r w:rsidR="002F22D0">
        <w:rPr>
          <w:rFonts w:cstheme="minorHAnsi"/>
          <w:b/>
          <w:sz w:val="24"/>
          <w:szCs w:val="24"/>
        </w:rPr>
        <w:t>,</w:t>
      </w:r>
      <w:r w:rsidRPr="0028381B">
        <w:rPr>
          <w:rFonts w:cstheme="minorHAnsi"/>
          <w:b/>
          <w:sz w:val="24"/>
          <w:szCs w:val="24"/>
        </w:rPr>
        <w:t xml:space="preserve"> 5 pm. </w:t>
      </w:r>
    </w:p>
    <w:p w14:paraId="72B0146A" w14:textId="77777777" w:rsidR="0028381B" w:rsidRDefault="0028381B" w:rsidP="0028381B">
      <w:pPr>
        <w:pStyle w:val="NormalWeb"/>
        <w:shd w:val="clear" w:color="auto" w:fill="FFFFFF"/>
        <w:spacing w:before="0" w:beforeAutospacing="0" w:after="0" w:afterAutospacing="0"/>
        <w:jc w:val="both"/>
        <w:rPr>
          <w:rFonts w:ascii="Calibri" w:hAnsi="Calibri" w:cs="Calibri"/>
          <w:b/>
          <w:u w:val="single"/>
        </w:rPr>
      </w:pPr>
    </w:p>
    <w:p w14:paraId="680C1360" w14:textId="77777777" w:rsidR="00911E07" w:rsidRPr="0028381B" w:rsidRDefault="00911E07" w:rsidP="0028381B">
      <w:pPr>
        <w:pStyle w:val="NormalWeb"/>
        <w:shd w:val="clear" w:color="auto" w:fill="FFFFFF"/>
        <w:spacing w:before="0" w:beforeAutospacing="0" w:after="0" w:afterAutospacing="0"/>
        <w:jc w:val="both"/>
        <w:rPr>
          <w:rFonts w:ascii="Calibri" w:hAnsi="Calibri" w:cs="Calibri"/>
          <w:b/>
          <w:u w:val="single"/>
        </w:rPr>
      </w:pPr>
      <w:r w:rsidRPr="0028381B">
        <w:rPr>
          <w:rFonts w:ascii="Calibri" w:hAnsi="Calibri" w:cs="Calibri"/>
          <w:b/>
          <w:u w:val="single"/>
        </w:rPr>
        <w:t>Stages of the EoI process and indicative timeline:</w:t>
      </w:r>
    </w:p>
    <w:p w14:paraId="3250473B" w14:textId="77777777" w:rsidR="00911E07" w:rsidRPr="0028381B" w:rsidRDefault="00911E07" w:rsidP="0028381B">
      <w:pPr>
        <w:pStyle w:val="NormalWeb"/>
        <w:shd w:val="clear" w:color="auto" w:fill="FFFFFF"/>
        <w:spacing w:before="0" w:beforeAutospacing="0" w:after="0" w:afterAutospacing="0"/>
        <w:jc w:val="both"/>
        <w:rPr>
          <w:rFonts w:ascii="Calibri" w:hAnsi="Calibri" w:cs="Calibri"/>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391"/>
      </w:tblGrid>
      <w:tr w:rsidR="00A03B1C" w:rsidRPr="0028381B" w14:paraId="0CC6664A" w14:textId="77777777" w:rsidTr="001F6700">
        <w:tc>
          <w:tcPr>
            <w:tcW w:w="2565" w:type="pct"/>
            <w:shd w:val="clear" w:color="auto" w:fill="auto"/>
          </w:tcPr>
          <w:p w14:paraId="4CC977DA" w14:textId="62A7A771" w:rsidR="00A03B1C" w:rsidRPr="0028381B" w:rsidRDefault="00A03B1C"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RI 202</w:t>
            </w:r>
            <w:r w:rsidR="00F47603">
              <w:rPr>
                <w:rFonts w:ascii="Calibri" w:eastAsia="Times New Roman" w:hAnsi="Calibri" w:cs="Calibri"/>
                <w:sz w:val="24"/>
                <w:szCs w:val="24"/>
                <w:lang w:val="en-GB" w:eastAsia="en-GB"/>
              </w:rPr>
              <w:t>3</w:t>
            </w:r>
            <w:r w:rsidRPr="0028381B">
              <w:rPr>
                <w:rFonts w:ascii="Calibri" w:eastAsia="Times New Roman" w:hAnsi="Calibri" w:cs="Calibri"/>
                <w:sz w:val="24"/>
                <w:szCs w:val="24"/>
                <w:lang w:val="en-GB" w:eastAsia="en-GB"/>
              </w:rPr>
              <w:t xml:space="preserve"> call launch by SFI</w:t>
            </w:r>
          </w:p>
        </w:tc>
        <w:tc>
          <w:tcPr>
            <w:tcW w:w="2435" w:type="pct"/>
            <w:shd w:val="clear" w:color="auto" w:fill="auto"/>
          </w:tcPr>
          <w:p w14:paraId="6807C2BB" w14:textId="46AB00BB" w:rsidR="00A03B1C" w:rsidRPr="0028381B" w:rsidRDefault="00F47603"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22</w:t>
            </w:r>
            <w:r w:rsidRPr="00F47603">
              <w:rPr>
                <w:rFonts w:ascii="Calibri" w:eastAsia="Times New Roman" w:hAnsi="Calibri" w:cs="Calibri"/>
                <w:sz w:val="24"/>
                <w:szCs w:val="24"/>
                <w:vertAlign w:val="superscript"/>
                <w:lang w:val="en-GB" w:eastAsia="en-GB"/>
              </w:rPr>
              <w:t>nd</w:t>
            </w:r>
            <w:r>
              <w:rPr>
                <w:rFonts w:ascii="Calibri" w:eastAsia="Times New Roman" w:hAnsi="Calibri" w:cs="Calibri"/>
                <w:sz w:val="24"/>
                <w:szCs w:val="24"/>
                <w:lang w:val="en-GB" w:eastAsia="en-GB"/>
              </w:rPr>
              <w:t xml:space="preserve"> </w:t>
            </w:r>
            <w:r w:rsidR="00770BCF" w:rsidRPr="0028381B">
              <w:rPr>
                <w:rFonts w:ascii="Calibri" w:eastAsia="Times New Roman" w:hAnsi="Calibri" w:cs="Calibri"/>
                <w:sz w:val="24"/>
                <w:szCs w:val="24"/>
                <w:lang w:val="en-GB" w:eastAsia="en-GB"/>
              </w:rPr>
              <w:t>May</w:t>
            </w:r>
            <w:r w:rsidR="00A03B1C" w:rsidRPr="0028381B">
              <w:rPr>
                <w:rFonts w:ascii="Calibri" w:eastAsia="Times New Roman" w:hAnsi="Calibri" w:cs="Calibri"/>
                <w:sz w:val="24"/>
                <w:szCs w:val="24"/>
                <w:lang w:val="en-GB" w:eastAsia="en-GB"/>
              </w:rPr>
              <w:t xml:space="preserve"> 202</w:t>
            </w:r>
            <w:r>
              <w:rPr>
                <w:rFonts w:ascii="Calibri" w:eastAsia="Times New Roman" w:hAnsi="Calibri" w:cs="Calibri"/>
                <w:sz w:val="24"/>
                <w:szCs w:val="24"/>
                <w:lang w:val="en-GB" w:eastAsia="en-GB"/>
              </w:rPr>
              <w:t>3</w:t>
            </w:r>
          </w:p>
        </w:tc>
      </w:tr>
      <w:tr w:rsidR="00911E07" w:rsidRPr="0028381B" w14:paraId="7929FE53" w14:textId="77777777" w:rsidTr="001F6700">
        <w:tc>
          <w:tcPr>
            <w:tcW w:w="2565" w:type="pct"/>
            <w:shd w:val="clear" w:color="auto" w:fill="auto"/>
          </w:tcPr>
          <w:p w14:paraId="324EDD01" w14:textId="77777777" w:rsidR="00911E07" w:rsidRPr="0028381B" w:rsidRDefault="00911E07"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Submission of EoIs to RIS</w:t>
            </w:r>
          </w:p>
        </w:tc>
        <w:tc>
          <w:tcPr>
            <w:tcW w:w="2435" w:type="pct"/>
            <w:shd w:val="clear" w:color="auto" w:fill="auto"/>
          </w:tcPr>
          <w:p w14:paraId="16814B14" w14:textId="3D0C1A6E" w:rsidR="00911E07" w:rsidRPr="0028381B" w:rsidRDefault="00F47603"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color w:val="FF0000"/>
                <w:sz w:val="24"/>
                <w:szCs w:val="24"/>
                <w:lang w:val="en-GB" w:eastAsia="en-GB"/>
              </w:rPr>
              <w:t>1</w:t>
            </w:r>
            <w:r w:rsidR="009B2BF2">
              <w:rPr>
                <w:rFonts w:ascii="Calibri" w:eastAsia="Times New Roman" w:hAnsi="Calibri" w:cs="Calibri"/>
                <w:color w:val="FF0000"/>
                <w:sz w:val="24"/>
                <w:szCs w:val="24"/>
                <w:lang w:val="en-GB" w:eastAsia="en-GB"/>
              </w:rPr>
              <w:t>4</w:t>
            </w:r>
            <w:r w:rsidRPr="00F47603">
              <w:rPr>
                <w:rFonts w:ascii="Calibri" w:eastAsia="Times New Roman" w:hAnsi="Calibri" w:cs="Calibri"/>
                <w:color w:val="FF0000"/>
                <w:sz w:val="24"/>
                <w:szCs w:val="24"/>
                <w:vertAlign w:val="superscript"/>
                <w:lang w:val="en-GB" w:eastAsia="en-GB"/>
              </w:rPr>
              <w:t>th</w:t>
            </w:r>
            <w:r>
              <w:rPr>
                <w:rFonts w:ascii="Calibri" w:eastAsia="Times New Roman" w:hAnsi="Calibri" w:cs="Calibri"/>
                <w:color w:val="FF0000"/>
                <w:sz w:val="24"/>
                <w:szCs w:val="24"/>
                <w:lang w:val="en-GB" w:eastAsia="en-GB"/>
              </w:rPr>
              <w:t xml:space="preserve"> June 2023</w:t>
            </w:r>
            <w:r w:rsidR="00B00B12" w:rsidRPr="0028381B">
              <w:rPr>
                <w:rFonts w:ascii="Calibri" w:eastAsia="Times New Roman" w:hAnsi="Calibri" w:cs="Calibri"/>
                <w:color w:val="FF0000"/>
                <w:sz w:val="24"/>
                <w:szCs w:val="24"/>
                <w:lang w:val="en-GB" w:eastAsia="en-GB"/>
              </w:rPr>
              <w:t>, 5 pm</w:t>
            </w:r>
          </w:p>
        </w:tc>
      </w:tr>
      <w:tr w:rsidR="00911E07" w:rsidRPr="0028381B" w14:paraId="4A8FC61E" w14:textId="77777777" w:rsidTr="001F6700">
        <w:tc>
          <w:tcPr>
            <w:tcW w:w="2565" w:type="pct"/>
            <w:shd w:val="clear" w:color="auto" w:fill="auto"/>
          </w:tcPr>
          <w:p w14:paraId="5B0EC1F8" w14:textId="640C5551" w:rsidR="00911E07" w:rsidRPr="0028381B" w:rsidRDefault="002A6F26"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 xml:space="preserve">Presentation </w:t>
            </w:r>
            <w:r w:rsidR="00911E07" w:rsidRPr="0028381B">
              <w:rPr>
                <w:rFonts w:ascii="Calibri" w:eastAsia="Times New Roman" w:hAnsi="Calibri" w:cs="Calibri"/>
                <w:sz w:val="24"/>
                <w:szCs w:val="24"/>
                <w:lang w:val="en-GB" w:eastAsia="en-GB"/>
              </w:rPr>
              <w:t>o</w:t>
            </w:r>
            <w:r w:rsidR="008A3173" w:rsidRPr="0028381B">
              <w:rPr>
                <w:rFonts w:ascii="Calibri" w:eastAsia="Times New Roman" w:hAnsi="Calibri" w:cs="Calibri"/>
                <w:sz w:val="24"/>
                <w:szCs w:val="24"/>
                <w:lang w:val="en-GB" w:eastAsia="en-GB"/>
              </w:rPr>
              <w:t xml:space="preserve">f EoIs by </w:t>
            </w:r>
            <w:r>
              <w:rPr>
                <w:rFonts w:ascii="Calibri" w:eastAsia="Times New Roman" w:hAnsi="Calibri" w:cs="Calibri"/>
                <w:sz w:val="24"/>
                <w:szCs w:val="24"/>
                <w:lang w:val="en-GB" w:eastAsia="en-GB"/>
              </w:rPr>
              <w:t xml:space="preserve">Lead PI’s to the DCU </w:t>
            </w:r>
            <w:r w:rsidR="008A3173" w:rsidRPr="0028381B">
              <w:rPr>
                <w:rFonts w:ascii="Calibri" w:eastAsia="Times New Roman" w:hAnsi="Calibri" w:cs="Calibri"/>
                <w:sz w:val="24"/>
                <w:szCs w:val="24"/>
                <w:lang w:val="en-GB" w:eastAsia="en-GB"/>
              </w:rPr>
              <w:t>internal assessment panel</w:t>
            </w:r>
          </w:p>
        </w:tc>
        <w:tc>
          <w:tcPr>
            <w:tcW w:w="2435" w:type="pct"/>
            <w:shd w:val="clear" w:color="auto" w:fill="auto"/>
          </w:tcPr>
          <w:p w14:paraId="60341ED5" w14:textId="1216FD0A" w:rsidR="00911E07" w:rsidRPr="0028381B" w:rsidRDefault="00C13CDE"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2</w:t>
            </w:r>
            <w:r w:rsidR="00F47603">
              <w:rPr>
                <w:rFonts w:ascii="Calibri" w:eastAsia="Times New Roman" w:hAnsi="Calibri" w:cs="Calibri"/>
                <w:sz w:val="24"/>
                <w:szCs w:val="24"/>
                <w:lang w:val="en-GB" w:eastAsia="en-GB"/>
              </w:rPr>
              <w:t>0</w:t>
            </w:r>
            <w:r w:rsidR="00770BCF" w:rsidRPr="0028381B">
              <w:rPr>
                <w:rFonts w:ascii="Calibri" w:eastAsia="Times New Roman" w:hAnsi="Calibri" w:cs="Calibri"/>
                <w:sz w:val="24"/>
                <w:szCs w:val="24"/>
                <w:vertAlign w:val="superscript"/>
                <w:lang w:val="en-GB" w:eastAsia="en-GB"/>
              </w:rPr>
              <w:t>th</w:t>
            </w:r>
            <w:r w:rsidR="00770BCF" w:rsidRPr="0028381B">
              <w:rPr>
                <w:rFonts w:ascii="Calibri" w:eastAsia="Times New Roman" w:hAnsi="Calibri" w:cs="Calibri"/>
                <w:sz w:val="24"/>
                <w:szCs w:val="24"/>
                <w:lang w:val="en-GB" w:eastAsia="en-GB"/>
              </w:rPr>
              <w:t xml:space="preserve"> </w:t>
            </w:r>
            <w:r w:rsidR="00F47603">
              <w:rPr>
                <w:rFonts w:ascii="Calibri" w:eastAsia="Times New Roman" w:hAnsi="Calibri" w:cs="Calibri"/>
                <w:sz w:val="24"/>
                <w:szCs w:val="24"/>
                <w:lang w:val="en-GB" w:eastAsia="en-GB"/>
              </w:rPr>
              <w:t>June</w:t>
            </w:r>
            <w:r w:rsidR="002A6F26">
              <w:rPr>
                <w:rFonts w:ascii="Calibri" w:eastAsia="Times New Roman" w:hAnsi="Calibri" w:cs="Calibri"/>
                <w:sz w:val="24"/>
                <w:szCs w:val="24"/>
                <w:lang w:val="en-GB" w:eastAsia="en-GB"/>
              </w:rPr>
              <w:t xml:space="preserve"> </w:t>
            </w:r>
            <w:r w:rsidR="002A6F26" w:rsidRPr="0028381B">
              <w:rPr>
                <w:rFonts w:ascii="Calibri" w:eastAsia="Times New Roman" w:hAnsi="Calibri" w:cs="Calibri"/>
                <w:sz w:val="24"/>
                <w:szCs w:val="24"/>
                <w:lang w:val="en-GB" w:eastAsia="en-GB"/>
              </w:rPr>
              <w:t>202</w:t>
            </w:r>
            <w:r w:rsidR="002A6F26">
              <w:rPr>
                <w:rFonts w:ascii="Calibri" w:eastAsia="Times New Roman" w:hAnsi="Calibri" w:cs="Calibri"/>
                <w:sz w:val="24"/>
                <w:szCs w:val="24"/>
                <w:lang w:val="en-GB" w:eastAsia="en-GB"/>
              </w:rPr>
              <w:t xml:space="preserve">3, 2-4pm </w:t>
            </w:r>
          </w:p>
        </w:tc>
      </w:tr>
      <w:tr w:rsidR="00911E07" w:rsidRPr="0028381B" w14:paraId="67EBCC7C" w14:textId="77777777" w:rsidTr="001F6700">
        <w:tc>
          <w:tcPr>
            <w:tcW w:w="2565" w:type="pct"/>
            <w:shd w:val="clear" w:color="auto" w:fill="auto"/>
          </w:tcPr>
          <w:p w14:paraId="08B04697" w14:textId="77777777" w:rsidR="00911E07" w:rsidRPr="0028381B" w:rsidRDefault="00911E07"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Communication of results of internal selection</w:t>
            </w:r>
            <w:r w:rsidR="008A3173" w:rsidRPr="0028381B">
              <w:rPr>
                <w:rFonts w:ascii="Calibri" w:eastAsia="Times New Roman" w:hAnsi="Calibri" w:cs="Calibri"/>
                <w:sz w:val="24"/>
                <w:szCs w:val="24"/>
                <w:lang w:val="en-GB" w:eastAsia="en-GB"/>
              </w:rPr>
              <w:t xml:space="preserve"> to DCU applicants</w:t>
            </w:r>
          </w:p>
        </w:tc>
        <w:tc>
          <w:tcPr>
            <w:tcW w:w="2435" w:type="pct"/>
            <w:shd w:val="clear" w:color="auto" w:fill="auto"/>
          </w:tcPr>
          <w:p w14:paraId="6D90D297" w14:textId="0EE85C86" w:rsidR="00911E07" w:rsidRPr="0028381B" w:rsidRDefault="00770BCF"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 xml:space="preserve">Week beginning </w:t>
            </w:r>
            <w:r w:rsidR="00F47603">
              <w:rPr>
                <w:rFonts w:ascii="Calibri" w:eastAsia="Times New Roman" w:hAnsi="Calibri" w:cs="Calibri"/>
                <w:sz w:val="24"/>
                <w:szCs w:val="24"/>
                <w:lang w:val="en-GB" w:eastAsia="en-GB"/>
              </w:rPr>
              <w:t>26</w:t>
            </w:r>
            <w:r w:rsidR="00C13CDE" w:rsidRPr="00C13CDE">
              <w:rPr>
                <w:rFonts w:ascii="Calibri" w:eastAsia="Times New Roman" w:hAnsi="Calibri" w:cs="Calibri"/>
                <w:sz w:val="24"/>
                <w:szCs w:val="24"/>
                <w:vertAlign w:val="superscript"/>
                <w:lang w:val="en-GB" w:eastAsia="en-GB"/>
              </w:rPr>
              <w:t>th</w:t>
            </w:r>
            <w:r w:rsidR="00C13CDE">
              <w:rPr>
                <w:rFonts w:ascii="Calibri" w:eastAsia="Times New Roman" w:hAnsi="Calibri" w:cs="Calibri"/>
                <w:sz w:val="24"/>
                <w:szCs w:val="24"/>
                <w:lang w:val="en-GB" w:eastAsia="en-GB"/>
              </w:rPr>
              <w:t xml:space="preserve"> June</w:t>
            </w:r>
            <w:r w:rsidR="009B5693" w:rsidRPr="0028381B">
              <w:rPr>
                <w:rFonts w:ascii="Calibri" w:eastAsia="Times New Roman" w:hAnsi="Calibri" w:cs="Calibri"/>
                <w:sz w:val="24"/>
                <w:szCs w:val="24"/>
                <w:lang w:val="en-GB" w:eastAsia="en-GB"/>
              </w:rPr>
              <w:t xml:space="preserve"> 202</w:t>
            </w:r>
            <w:r w:rsidR="00F47603">
              <w:rPr>
                <w:rFonts w:ascii="Calibri" w:eastAsia="Times New Roman" w:hAnsi="Calibri" w:cs="Calibri"/>
                <w:sz w:val="24"/>
                <w:szCs w:val="24"/>
                <w:lang w:val="en-GB" w:eastAsia="en-GB"/>
              </w:rPr>
              <w:t>3</w:t>
            </w:r>
          </w:p>
        </w:tc>
      </w:tr>
      <w:tr w:rsidR="00A03B1C" w:rsidRPr="0028381B" w14:paraId="4B70220E" w14:textId="77777777" w:rsidTr="001F6700">
        <w:tc>
          <w:tcPr>
            <w:tcW w:w="2565" w:type="pct"/>
            <w:shd w:val="clear" w:color="auto" w:fill="auto"/>
          </w:tcPr>
          <w:p w14:paraId="5C10A4F6" w14:textId="77777777" w:rsidR="00A03B1C" w:rsidRPr="0028381B" w:rsidRDefault="009A0F93"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Submissi</w:t>
            </w:r>
            <w:r w:rsidR="009B5693" w:rsidRPr="0028381B">
              <w:rPr>
                <w:rFonts w:ascii="Calibri" w:eastAsia="Times New Roman" w:hAnsi="Calibri" w:cs="Calibri"/>
                <w:sz w:val="24"/>
                <w:szCs w:val="24"/>
                <w:lang w:val="en-GB" w:eastAsia="en-GB"/>
              </w:rPr>
              <w:t>on of DCU EoIs</w:t>
            </w:r>
            <w:r w:rsidR="00A03B1C" w:rsidRPr="0028381B">
              <w:rPr>
                <w:rFonts w:ascii="Calibri" w:eastAsia="Times New Roman" w:hAnsi="Calibri" w:cs="Calibri"/>
                <w:sz w:val="24"/>
                <w:szCs w:val="24"/>
                <w:lang w:val="en-GB" w:eastAsia="en-GB"/>
              </w:rPr>
              <w:t xml:space="preserve"> to SFI</w:t>
            </w:r>
          </w:p>
        </w:tc>
        <w:tc>
          <w:tcPr>
            <w:tcW w:w="2435" w:type="pct"/>
            <w:shd w:val="clear" w:color="auto" w:fill="auto"/>
          </w:tcPr>
          <w:p w14:paraId="05954B23" w14:textId="4ADB9D29" w:rsidR="00A03B1C" w:rsidRPr="0028381B" w:rsidRDefault="00F47603"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color w:val="FF0000"/>
                <w:sz w:val="24"/>
                <w:szCs w:val="24"/>
                <w:lang w:val="en-GB" w:eastAsia="en-GB"/>
              </w:rPr>
              <w:t>28</w:t>
            </w:r>
            <w:r w:rsidRPr="00F47603">
              <w:rPr>
                <w:rFonts w:ascii="Calibri" w:eastAsia="Times New Roman" w:hAnsi="Calibri" w:cs="Calibri"/>
                <w:color w:val="FF0000"/>
                <w:sz w:val="24"/>
                <w:szCs w:val="24"/>
                <w:vertAlign w:val="superscript"/>
                <w:lang w:val="en-GB" w:eastAsia="en-GB"/>
              </w:rPr>
              <w:t>th</w:t>
            </w:r>
            <w:r>
              <w:rPr>
                <w:rFonts w:ascii="Calibri" w:eastAsia="Times New Roman" w:hAnsi="Calibri" w:cs="Calibri"/>
                <w:color w:val="FF0000"/>
                <w:sz w:val="24"/>
                <w:szCs w:val="24"/>
                <w:lang w:val="en-GB" w:eastAsia="en-GB"/>
              </w:rPr>
              <w:t xml:space="preserve"> </w:t>
            </w:r>
            <w:r w:rsidR="009B5693" w:rsidRPr="0028381B">
              <w:rPr>
                <w:rFonts w:ascii="Calibri" w:eastAsia="Times New Roman" w:hAnsi="Calibri" w:cs="Calibri"/>
                <w:color w:val="FF0000"/>
                <w:sz w:val="24"/>
                <w:szCs w:val="24"/>
                <w:lang w:val="en-GB" w:eastAsia="en-GB"/>
              </w:rPr>
              <w:t>June</w:t>
            </w:r>
            <w:r w:rsidR="00A03B1C" w:rsidRPr="0028381B">
              <w:rPr>
                <w:rFonts w:ascii="Calibri" w:eastAsia="Times New Roman" w:hAnsi="Calibri" w:cs="Calibri"/>
                <w:color w:val="FF0000"/>
                <w:sz w:val="24"/>
                <w:szCs w:val="24"/>
                <w:lang w:val="en-GB" w:eastAsia="en-GB"/>
              </w:rPr>
              <w:t xml:space="preserve"> </w:t>
            </w:r>
            <w:r>
              <w:rPr>
                <w:rFonts w:ascii="Calibri" w:eastAsia="Times New Roman" w:hAnsi="Calibri" w:cs="Calibri"/>
                <w:color w:val="FF0000"/>
                <w:sz w:val="24"/>
                <w:szCs w:val="24"/>
                <w:lang w:val="en-GB" w:eastAsia="en-GB"/>
              </w:rPr>
              <w:t>2023</w:t>
            </w:r>
            <w:r w:rsidR="00A03B1C" w:rsidRPr="0028381B">
              <w:rPr>
                <w:rFonts w:ascii="Calibri" w:eastAsia="Times New Roman" w:hAnsi="Calibri" w:cs="Calibri"/>
                <w:color w:val="FF0000"/>
                <w:sz w:val="24"/>
                <w:szCs w:val="24"/>
                <w:lang w:val="en-GB" w:eastAsia="en-GB"/>
              </w:rPr>
              <w:t>,</w:t>
            </w:r>
            <w:r>
              <w:rPr>
                <w:rFonts w:ascii="Calibri" w:eastAsia="Times New Roman" w:hAnsi="Calibri" w:cs="Calibri"/>
                <w:color w:val="FF0000"/>
                <w:sz w:val="24"/>
                <w:szCs w:val="24"/>
                <w:lang w:val="en-GB" w:eastAsia="en-GB"/>
              </w:rPr>
              <w:t xml:space="preserve"> </w:t>
            </w:r>
            <w:r w:rsidR="00A03B1C" w:rsidRPr="0028381B">
              <w:rPr>
                <w:rFonts w:ascii="Calibri" w:eastAsia="Times New Roman" w:hAnsi="Calibri" w:cs="Calibri"/>
                <w:color w:val="FF0000"/>
                <w:sz w:val="24"/>
                <w:szCs w:val="24"/>
                <w:lang w:val="en-GB" w:eastAsia="en-GB"/>
              </w:rPr>
              <w:t>1 pm</w:t>
            </w:r>
          </w:p>
        </w:tc>
      </w:tr>
      <w:tr w:rsidR="00911E07" w:rsidRPr="0028381B" w14:paraId="32F83099" w14:textId="77777777" w:rsidTr="001F6700">
        <w:tc>
          <w:tcPr>
            <w:tcW w:w="2565" w:type="pct"/>
            <w:shd w:val="clear" w:color="auto" w:fill="auto"/>
          </w:tcPr>
          <w:p w14:paraId="27D75099" w14:textId="77777777" w:rsidR="00911E07" w:rsidRPr="0028381B" w:rsidRDefault="00911E07"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Submission of full draft (with final budget) to DCU internal submission system</w:t>
            </w:r>
            <w:r w:rsidR="000E61B9">
              <w:rPr>
                <w:rFonts w:ascii="Calibri" w:eastAsia="Times New Roman" w:hAnsi="Calibri" w:cs="Calibri"/>
                <w:sz w:val="24"/>
                <w:szCs w:val="24"/>
                <w:lang w:val="en-GB" w:eastAsia="en-GB"/>
              </w:rPr>
              <w:t xml:space="preserve"> (TORA)</w:t>
            </w:r>
          </w:p>
        </w:tc>
        <w:tc>
          <w:tcPr>
            <w:tcW w:w="2435" w:type="pct"/>
            <w:shd w:val="clear" w:color="auto" w:fill="auto"/>
          </w:tcPr>
          <w:p w14:paraId="0A3BCB70" w14:textId="4588544B" w:rsidR="00911E07" w:rsidRPr="0028381B" w:rsidRDefault="000756F9"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sz w:val="24"/>
                <w:szCs w:val="24"/>
                <w:lang w:val="en-GB" w:eastAsia="en-GB"/>
              </w:rPr>
              <w:t>18</w:t>
            </w:r>
            <w:r w:rsidRPr="000756F9">
              <w:rPr>
                <w:rFonts w:ascii="Calibri" w:eastAsia="Times New Roman" w:hAnsi="Calibri" w:cs="Calibri"/>
                <w:sz w:val="24"/>
                <w:szCs w:val="24"/>
                <w:vertAlign w:val="superscript"/>
                <w:lang w:val="en-GB" w:eastAsia="en-GB"/>
              </w:rPr>
              <w:t>th</w:t>
            </w:r>
            <w:r>
              <w:rPr>
                <w:rFonts w:ascii="Calibri" w:eastAsia="Times New Roman" w:hAnsi="Calibri" w:cs="Calibri"/>
                <w:sz w:val="24"/>
                <w:szCs w:val="24"/>
                <w:lang w:val="en-GB" w:eastAsia="en-GB"/>
              </w:rPr>
              <w:t xml:space="preserve"> </w:t>
            </w:r>
            <w:r w:rsidR="00911E07" w:rsidRPr="0028381B">
              <w:rPr>
                <w:rFonts w:ascii="Calibri" w:eastAsia="Times New Roman" w:hAnsi="Calibri" w:cs="Calibri"/>
                <w:sz w:val="24"/>
                <w:szCs w:val="24"/>
                <w:lang w:val="en-GB" w:eastAsia="en-GB"/>
              </w:rPr>
              <w:t>Ju</w:t>
            </w:r>
            <w:r>
              <w:rPr>
                <w:rFonts w:ascii="Calibri" w:eastAsia="Times New Roman" w:hAnsi="Calibri" w:cs="Calibri"/>
                <w:sz w:val="24"/>
                <w:szCs w:val="24"/>
                <w:lang w:val="en-GB" w:eastAsia="en-GB"/>
              </w:rPr>
              <w:t>ly</w:t>
            </w:r>
            <w:r w:rsidR="00911E07" w:rsidRPr="0028381B">
              <w:rPr>
                <w:rFonts w:ascii="Calibri" w:eastAsia="Times New Roman" w:hAnsi="Calibri" w:cs="Calibri"/>
                <w:sz w:val="24"/>
                <w:szCs w:val="24"/>
                <w:lang w:val="en-GB" w:eastAsia="en-GB"/>
              </w:rPr>
              <w:t xml:space="preserve"> 202</w:t>
            </w:r>
            <w:r>
              <w:rPr>
                <w:rFonts w:ascii="Calibri" w:eastAsia="Times New Roman" w:hAnsi="Calibri" w:cs="Calibri"/>
                <w:sz w:val="24"/>
                <w:szCs w:val="24"/>
                <w:lang w:val="en-GB" w:eastAsia="en-GB"/>
              </w:rPr>
              <w:t>3</w:t>
            </w:r>
          </w:p>
        </w:tc>
      </w:tr>
      <w:tr w:rsidR="00911E07" w:rsidRPr="0028381B" w14:paraId="2DD506D5" w14:textId="77777777" w:rsidTr="001F6700">
        <w:tc>
          <w:tcPr>
            <w:tcW w:w="2565" w:type="pct"/>
            <w:shd w:val="clear" w:color="auto" w:fill="auto"/>
          </w:tcPr>
          <w:p w14:paraId="766D3E29" w14:textId="77777777" w:rsidR="00911E07" w:rsidRPr="0028381B" w:rsidRDefault="00911E07" w:rsidP="0028381B">
            <w:pPr>
              <w:spacing w:after="0" w:line="240" w:lineRule="auto"/>
              <w:jc w:val="both"/>
              <w:rPr>
                <w:rFonts w:ascii="Calibri" w:eastAsia="Times New Roman" w:hAnsi="Calibri" w:cs="Calibri"/>
                <w:sz w:val="24"/>
                <w:szCs w:val="24"/>
                <w:lang w:val="en-GB" w:eastAsia="en-GB"/>
              </w:rPr>
            </w:pPr>
            <w:r w:rsidRPr="0028381B">
              <w:rPr>
                <w:rFonts w:ascii="Calibri" w:eastAsia="Times New Roman" w:hAnsi="Calibri" w:cs="Calibri"/>
                <w:sz w:val="24"/>
                <w:szCs w:val="24"/>
                <w:lang w:val="en-GB" w:eastAsia="en-GB"/>
              </w:rPr>
              <w:t xml:space="preserve">SFI </w:t>
            </w:r>
            <w:r w:rsidR="00A03B1C" w:rsidRPr="0028381B">
              <w:rPr>
                <w:rFonts w:ascii="Calibri" w:eastAsia="Times New Roman" w:hAnsi="Calibri" w:cs="Calibri"/>
                <w:sz w:val="24"/>
                <w:szCs w:val="24"/>
                <w:lang w:val="en-GB" w:eastAsia="en-GB"/>
              </w:rPr>
              <w:t xml:space="preserve">full proposal </w:t>
            </w:r>
            <w:r w:rsidRPr="0028381B">
              <w:rPr>
                <w:rFonts w:ascii="Calibri" w:eastAsia="Times New Roman" w:hAnsi="Calibri" w:cs="Calibri"/>
                <w:sz w:val="24"/>
                <w:szCs w:val="24"/>
                <w:lang w:val="en-GB" w:eastAsia="en-GB"/>
              </w:rPr>
              <w:t>submission deadline</w:t>
            </w:r>
          </w:p>
        </w:tc>
        <w:tc>
          <w:tcPr>
            <w:tcW w:w="2435" w:type="pct"/>
            <w:shd w:val="clear" w:color="auto" w:fill="auto"/>
          </w:tcPr>
          <w:p w14:paraId="57F6B044" w14:textId="339C4739" w:rsidR="00911E07" w:rsidRPr="0028381B" w:rsidRDefault="000756F9" w:rsidP="0028381B">
            <w:pPr>
              <w:spacing w:after="0" w:line="240" w:lineRule="auto"/>
              <w:jc w:val="both"/>
              <w:rPr>
                <w:rFonts w:ascii="Calibri" w:eastAsia="Times New Roman" w:hAnsi="Calibri" w:cs="Calibri"/>
                <w:sz w:val="24"/>
                <w:szCs w:val="24"/>
                <w:lang w:val="en-GB" w:eastAsia="en-GB"/>
              </w:rPr>
            </w:pPr>
            <w:r>
              <w:rPr>
                <w:rFonts w:ascii="Calibri" w:eastAsia="Times New Roman" w:hAnsi="Calibri" w:cs="Calibri"/>
                <w:color w:val="FF0000"/>
                <w:sz w:val="24"/>
                <w:szCs w:val="24"/>
                <w:lang w:val="en-GB" w:eastAsia="en-GB"/>
              </w:rPr>
              <w:t>28</w:t>
            </w:r>
            <w:r w:rsidRPr="000756F9">
              <w:rPr>
                <w:rFonts w:ascii="Calibri" w:eastAsia="Times New Roman" w:hAnsi="Calibri" w:cs="Calibri"/>
                <w:color w:val="FF0000"/>
                <w:sz w:val="24"/>
                <w:szCs w:val="24"/>
                <w:vertAlign w:val="superscript"/>
                <w:lang w:val="en-GB" w:eastAsia="en-GB"/>
              </w:rPr>
              <w:t>th</w:t>
            </w:r>
            <w:r>
              <w:rPr>
                <w:rFonts w:ascii="Calibri" w:eastAsia="Times New Roman" w:hAnsi="Calibri" w:cs="Calibri"/>
                <w:color w:val="FF0000"/>
                <w:sz w:val="24"/>
                <w:szCs w:val="24"/>
                <w:lang w:val="en-GB" w:eastAsia="en-GB"/>
              </w:rPr>
              <w:t xml:space="preserve"> </w:t>
            </w:r>
            <w:r w:rsidR="009B5693" w:rsidRPr="0028381B">
              <w:rPr>
                <w:rFonts w:ascii="Calibri" w:eastAsia="Times New Roman" w:hAnsi="Calibri" w:cs="Calibri"/>
                <w:color w:val="FF0000"/>
                <w:sz w:val="24"/>
                <w:szCs w:val="24"/>
                <w:lang w:val="en-GB" w:eastAsia="en-GB"/>
              </w:rPr>
              <w:t>July</w:t>
            </w:r>
            <w:r w:rsidR="00911E07" w:rsidRPr="0028381B">
              <w:rPr>
                <w:rFonts w:ascii="Calibri" w:eastAsia="Times New Roman" w:hAnsi="Calibri" w:cs="Calibri"/>
                <w:color w:val="FF0000"/>
                <w:sz w:val="24"/>
                <w:szCs w:val="24"/>
                <w:lang w:val="en-GB" w:eastAsia="en-GB"/>
              </w:rPr>
              <w:t xml:space="preserve"> 202</w:t>
            </w:r>
            <w:r>
              <w:rPr>
                <w:rFonts w:ascii="Calibri" w:eastAsia="Times New Roman" w:hAnsi="Calibri" w:cs="Calibri"/>
                <w:color w:val="FF0000"/>
                <w:sz w:val="24"/>
                <w:szCs w:val="24"/>
                <w:lang w:val="en-GB" w:eastAsia="en-GB"/>
              </w:rPr>
              <w:t>3</w:t>
            </w:r>
            <w:r w:rsidR="00A03B1C" w:rsidRPr="0028381B">
              <w:rPr>
                <w:rFonts w:ascii="Calibri" w:eastAsia="Times New Roman" w:hAnsi="Calibri" w:cs="Calibri"/>
                <w:color w:val="FF0000"/>
                <w:sz w:val="24"/>
                <w:szCs w:val="24"/>
                <w:lang w:val="en-GB" w:eastAsia="en-GB"/>
              </w:rPr>
              <w:t>, 1 pm</w:t>
            </w:r>
          </w:p>
        </w:tc>
      </w:tr>
    </w:tbl>
    <w:p w14:paraId="6073E2F5" w14:textId="77777777" w:rsidR="00911E07" w:rsidRPr="0028381B" w:rsidRDefault="00911E07" w:rsidP="0028381B">
      <w:pPr>
        <w:pStyle w:val="NormalWeb"/>
        <w:shd w:val="clear" w:color="auto" w:fill="FFFFFF"/>
        <w:spacing w:before="0" w:beforeAutospacing="0" w:after="0" w:afterAutospacing="0"/>
        <w:jc w:val="both"/>
        <w:rPr>
          <w:rFonts w:ascii="Arial" w:hAnsi="Arial" w:cs="Arial"/>
          <w:b/>
          <w:u w:val="single"/>
        </w:rPr>
      </w:pPr>
    </w:p>
    <w:p w14:paraId="58D6B914" w14:textId="77777777" w:rsidR="005A09F1" w:rsidRPr="0028381B" w:rsidRDefault="005A09F1" w:rsidP="0028381B">
      <w:pPr>
        <w:jc w:val="both"/>
        <w:rPr>
          <w:rFonts w:cstheme="minorHAnsi"/>
          <w:b/>
          <w:sz w:val="24"/>
          <w:szCs w:val="24"/>
        </w:rPr>
      </w:pPr>
    </w:p>
    <w:sectPr w:rsidR="005A09F1" w:rsidRPr="0028381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E0F2" w14:textId="77777777" w:rsidR="00104A33" w:rsidRDefault="00104A33" w:rsidP="00911E07">
      <w:pPr>
        <w:spacing w:after="0" w:line="240" w:lineRule="auto"/>
      </w:pPr>
      <w:r>
        <w:separator/>
      </w:r>
    </w:p>
  </w:endnote>
  <w:endnote w:type="continuationSeparator" w:id="0">
    <w:p w14:paraId="0EC943B3" w14:textId="77777777" w:rsidR="00104A33" w:rsidRDefault="00104A33" w:rsidP="0091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576589"/>
      <w:docPartObj>
        <w:docPartGallery w:val="Page Numbers (Bottom of Page)"/>
        <w:docPartUnique/>
      </w:docPartObj>
    </w:sdtPr>
    <w:sdtEndPr>
      <w:rPr>
        <w:noProof/>
      </w:rPr>
    </w:sdtEndPr>
    <w:sdtContent>
      <w:p w14:paraId="2B110E6C" w14:textId="5B5A12FF" w:rsidR="00E432CC" w:rsidRDefault="00E432CC">
        <w:pPr>
          <w:pStyle w:val="Footer"/>
          <w:jc w:val="center"/>
        </w:pPr>
        <w:r>
          <w:fldChar w:fldCharType="begin"/>
        </w:r>
        <w:r>
          <w:instrText xml:space="preserve"> PAGE   \* MERGEFORMAT </w:instrText>
        </w:r>
        <w:r>
          <w:fldChar w:fldCharType="separate"/>
        </w:r>
        <w:r w:rsidR="00BF55AA">
          <w:rPr>
            <w:noProof/>
          </w:rPr>
          <w:t>1</w:t>
        </w:r>
        <w:r>
          <w:rPr>
            <w:noProof/>
          </w:rPr>
          <w:fldChar w:fldCharType="end"/>
        </w:r>
      </w:p>
    </w:sdtContent>
  </w:sdt>
  <w:p w14:paraId="48632212" w14:textId="77777777" w:rsidR="00E432CC" w:rsidRDefault="00E4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E12B4" w14:textId="77777777" w:rsidR="00104A33" w:rsidRDefault="00104A33" w:rsidP="00911E07">
      <w:pPr>
        <w:spacing w:after="0" w:line="240" w:lineRule="auto"/>
      </w:pPr>
      <w:r>
        <w:separator/>
      </w:r>
    </w:p>
  </w:footnote>
  <w:footnote w:type="continuationSeparator" w:id="0">
    <w:p w14:paraId="26D9B690" w14:textId="77777777" w:rsidR="00104A33" w:rsidRDefault="00104A33" w:rsidP="0091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0C3C" w14:textId="0DDC649B" w:rsidR="0028381B" w:rsidRDefault="0028381B" w:rsidP="0028381B">
    <w:pPr>
      <w:pStyle w:val="Header"/>
      <w:jc w:val="right"/>
    </w:pPr>
    <w:r>
      <w:t>SFI Research Infrastructure 202</w:t>
    </w:r>
    <w:r w:rsidR="00F47603">
      <w:t>3</w:t>
    </w:r>
    <w:r>
      <w:t>: DCU EoI 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267C0"/>
    <w:multiLevelType w:val="hybridMultilevel"/>
    <w:tmpl w:val="B7BE84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C9FF4A"/>
    <w:multiLevelType w:val="hybridMultilevel"/>
    <w:tmpl w:val="B6A573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64B76"/>
    <w:multiLevelType w:val="multilevel"/>
    <w:tmpl w:val="616C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E4584"/>
    <w:multiLevelType w:val="hybridMultilevel"/>
    <w:tmpl w:val="F59E47CE"/>
    <w:lvl w:ilvl="0" w:tplc="BA90D53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150961"/>
    <w:multiLevelType w:val="hybridMultilevel"/>
    <w:tmpl w:val="7DB60D5C"/>
    <w:lvl w:ilvl="0" w:tplc="1D7EE58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A35A6F"/>
    <w:multiLevelType w:val="hybridMultilevel"/>
    <w:tmpl w:val="1A348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B33409"/>
    <w:multiLevelType w:val="hybridMultilevel"/>
    <w:tmpl w:val="1BEED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791474"/>
    <w:multiLevelType w:val="hybridMultilevel"/>
    <w:tmpl w:val="D8DE34CA"/>
    <w:lvl w:ilvl="0" w:tplc="1D7EE58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7035CF"/>
    <w:multiLevelType w:val="hybridMultilevel"/>
    <w:tmpl w:val="E8744B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10178BF"/>
    <w:multiLevelType w:val="hybridMultilevel"/>
    <w:tmpl w:val="1B5E5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7"/>
  </w:num>
  <w:num w:numId="6">
    <w:abstractNumId w:val="4"/>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41"/>
    <w:rsid w:val="00055DFF"/>
    <w:rsid w:val="000756F9"/>
    <w:rsid w:val="000A568A"/>
    <w:rsid w:val="000C19F1"/>
    <w:rsid w:val="000E61B9"/>
    <w:rsid w:val="00104A33"/>
    <w:rsid w:val="00163F93"/>
    <w:rsid w:val="00193E78"/>
    <w:rsid w:val="001C36C8"/>
    <w:rsid w:val="0024561E"/>
    <w:rsid w:val="0025037E"/>
    <w:rsid w:val="0028381B"/>
    <w:rsid w:val="002A6F26"/>
    <w:rsid w:val="002F22D0"/>
    <w:rsid w:val="002F6FFB"/>
    <w:rsid w:val="00314186"/>
    <w:rsid w:val="00347381"/>
    <w:rsid w:val="00361D7D"/>
    <w:rsid w:val="00377A5A"/>
    <w:rsid w:val="003E6391"/>
    <w:rsid w:val="00453EF4"/>
    <w:rsid w:val="004A4020"/>
    <w:rsid w:val="00560C76"/>
    <w:rsid w:val="00560E24"/>
    <w:rsid w:val="005A09F1"/>
    <w:rsid w:val="005A0CB5"/>
    <w:rsid w:val="00653555"/>
    <w:rsid w:val="006825A4"/>
    <w:rsid w:val="006F428C"/>
    <w:rsid w:val="00725B0E"/>
    <w:rsid w:val="00751112"/>
    <w:rsid w:val="00770BCF"/>
    <w:rsid w:val="007F745E"/>
    <w:rsid w:val="00831138"/>
    <w:rsid w:val="00866141"/>
    <w:rsid w:val="00882CB5"/>
    <w:rsid w:val="00891507"/>
    <w:rsid w:val="008A3173"/>
    <w:rsid w:val="00911E07"/>
    <w:rsid w:val="00924860"/>
    <w:rsid w:val="00940E5F"/>
    <w:rsid w:val="009572D4"/>
    <w:rsid w:val="00985AAD"/>
    <w:rsid w:val="009945C5"/>
    <w:rsid w:val="009A0F93"/>
    <w:rsid w:val="009B2BF2"/>
    <w:rsid w:val="009B5693"/>
    <w:rsid w:val="00A03B1C"/>
    <w:rsid w:val="00A1701D"/>
    <w:rsid w:val="00A233CA"/>
    <w:rsid w:val="00A9548F"/>
    <w:rsid w:val="00AC27F5"/>
    <w:rsid w:val="00B00B12"/>
    <w:rsid w:val="00B12A3F"/>
    <w:rsid w:val="00B13611"/>
    <w:rsid w:val="00BB0930"/>
    <w:rsid w:val="00BB3293"/>
    <w:rsid w:val="00BD41B0"/>
    <w:rsid w:val="00BF55AA"/>
    <w:rsid w:val="00C10654"/>
    <w:rsid w:val="00C13CDE"/>
    <w:rsid w:val="00C74343"/>
    <w:rsid w:val="00CB4003"/>
    <w:rsid w:val="00D200D3"/>
    <w:rsid w:val="00D61EE3"/>
    <w:rsid w:val="00DD1218"/>
    <w:rsid w:val="00DF6640"/>
    <w:rsid w:val="00E432CC"/>
    <w:rsid w:val="00E92058"/>
    <w:rsid w:val="00ED104B"/>
    <w:rsid w:val="00F02A05"/>
    <w:rsid w:val="00F47603"/>
    <w:rsid w:val="00FA2F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F8F8"/>
  <w15:chartTrackingRefBased/>
  <w15:docId w15:val="{9473B99F-B242-456A-8D8C-517DC475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14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82CB5"/>
    <w:rPr>
      <w:color w:val="0563C1" w:themeColor="hyperlink"/>
      <w:u w:val="single"/>
    </w:rPr>
  </w:style>
  <w:style w:type="paragraph" w:styleId="ListParagraph">
    <w:name w:val="List Paragraph"/>
    <w:basedOn w:val="Normal"/>
    <w:uiPriority w:val="34"/>
    <w:qFormat/>
    <w:rsid w:val="00882CB5"/>
    <w:pPr>
      <w:ind w:left="720"/>
      <w:contextualSpacing/>
    </w:pPr>
  </w:style>
  <w:style w:type="paragraph" w:styleId="Caption">
    <w:name w:val="caption"/>
    <w:basedOn w:val="Normal"/>
    <w:qFormat/>
    <w:rsid w:val="00882CB5"/>
    <w:pPr>
      <w:suppressLineNumbers/>
      <w:suppressAutoHyphens/>
      <w:spacing w:before="120" w:after="120" w:line="240" w:lineRule="auto"/>
      <w:jc w:val="both"/>
    </w:pPr>
    <w:rPr>
      <w:rFonts w:eastAsia="Times New Roman" w:cs="Tahoma"/>
      <w:i/>
      <w:iCs/>
      <w:szCs w:val="20"/>
      <w:lang w:val="en-GB" w:eastAsia="ar-SA"/>
    </w:rPr>
  </w:style>
  <w:style w:type="table" w:styleId="TableGrid">
    <w:name w:val="Table Grid"/>
    <w:basedOn w:val="TableNormal"/>
    <w:uiPriority w:val="39"/>
    <w:rsid w:val="0094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1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E07"/>
    <w:rPr>
      <w:sz w:val="20"/>
      <w:szCs w:val="20"/>
    </w:rPr>
  </w:style>
  <w:style w:type="character" w:styleId="FootnoteReference">
    <w:name w:val="footnote reference"/>
    <w:basedOn w:val="DefaultParagraphFont"/>
    <w:uiPriority w:val="99"/>
    <w:semiHidden/>
    <w:unhideWhenUsed/>
    <w:rsid w:val="00911E07"/>
    <w:rPr>
      <w:vertAlign w:val="superscript"/>
    </w:rPr>
  </w:style>
  <w:style w:type="paragraph" w:styleId="Header">
    <w:name w:val="header"/>
    <w:basedOn w:val="Normal"/>
    <w:link w:val="HeaderChar"/>
    <w:uiPriority w:val="99"/>
    <w:unhideWhenUsed/>
    <w:rsid w:val="00E43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2CC"/>
  </w:style>
  <w:style w:type="paragraph" w:styleId="Footer">
    <w:name w:val="footer"/>
    <w:basedOn w:val="Normal"/>
    <w:link w:val="FooterChar"/>
    <w:uiPriority w:val="99"/>
    <w:unhideWhenUsed/>
    <w:rsid w:val="00E43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2CC"/>
  </w:style>
  <w:style w:type="paragraph" w:customStyle="1" w:styleId="Default">
    <w:name w:val="Default"/>
    <w:rsid w:val="00985A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F4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528">
      <w:bodyDiv w:val="1"/>
      <w:marLeft w:val="0"/>
      <w:marRight w:val="0"/>
      <w:marTop w:val="0"/>
      <w:marBottom w:val="0"/>
      <w:divBdr>
        <w:top w:val="none" w:sz="0" w:space="0" w:color="auto"/>
        <w:left w:val="none" w:sz="0" w:space="0" w:color="auto"/>
        <w:bottom w:val="none" w:sz="0" w:space="0" w:color="auto"/>
        <w:right w:val="none" w:sz="0" w:space="0" w:color="auto"/>
      </w:divBdr>
    </w:div>
    <w:div w:id="498152505">
      <w:bodyDiv w:val="1"/>
      <w:marLeft w:val="0"/>
      <w:marRight w:val="0"/>
      <w:marTop w:val="0"/>
      <w:marBottom w:val="0"/>
      <w:divBdr>
        <w:top w:val="none" w:sz="0" w:space="0" w:color="auto"/>
        <w:left w:val="none" w:sz="0" w:space="0" w:color="auto"/>
        <w:bottom w:val="none" w:sz="0" w:space="0" w:color="auto"/>
        <w:right w:val="none" w:sz="0" w:space="0" w:color="auto"/>
      </w:divBdr>
    </w:div>
    <w:div w:id="1313870837">
      <w:bodyDiv w:val="1"/>
      <w:marLeft w:val="0"/>
      <w:marRight w:val="0"/>
      <w:marTop w:val="0"/>
      <w:marBottom w:val="0"/>
      <w:divBdr>
        <w:top w:val="none" w:sz="0" w:space="0" w:color="auto"/>
        <w:left w:val="none" w:sz="0" w:space="0" w:color="auto"/>
        <w:bottom w:val="none" w:sz="0" w:space="0" w:color="auto"/>
        <w:right w:val="none" w:sz="0" w:space="0" w:color="auto"/>
      </w:divBdr>
      <w:divsChild>
        <w:div w:id="2098746653">
          <w:marLeft w:val="0"/>
          <w:marRight w:val="0"/>
          <w:marTop w:val="0"/>
          <w:marBottom w:val="0"/>
          <w:divBdr>
            <w:top w:val="none" w:sz="0" w:space="0" w:color="auto"/>
            <w:left w:val="none" w:sz="0" w:space="0" w:color="auto"/>
            <w:bottom w:val="none" w:sz="0" w:space="0" w:color="auto"/>
            <w:right w:val="none" w:sz="0" w:space="0" w:color="auto"/>
          </w:divBdr>
        </w:div>
        <w:div w:id="1316225906">
          <w:marLeft w:val="0"/>
          <w:marRight w:val="0"/>
          <w:marTop w:val="0"/>
          <w:marBottom w:val="0"/>
          <w:divBdr>
            <w:top w:val="none" w:sz="0" w:space="0" w:color="auto"/>
            <w:left w:val="none" w:sz="0" w:space="0" w:color="auto"/>
            <w:bottom w:val="none" w:sz="0" w:space="0" w:color="auto"/>
            <w:right w:val="none" w:sz="0" w:space="0" w:color="auto"/>
          </w:divBdr>
        </w:div>
        <w:div w:id="719213499">
          <w:marLeft w:val="0"/>
          <w:marRight w:val="0"/>
          <w:marTop w:val="0"/>
          <w:marBottom w:val="0"/>
          <w:divBdr>
            <w:top w:val="none" w:sz="0" w:space="0" w:color="auto"/>
            <w:left w:val="none" w:sz="0" w:space="0" w:color="auto"/>
            <w:bottom w:val="none" w:sz="0" w:space="0" w:color="auto"/>
            <w:right w:val="none" w:sz="0" w:space="0" w:color="auto"/>
          </w:divBdr>
        </w:div>
        <w:div w:id="1287200592">
          <w:marLeft w:val="0"/>
          <w:marRight w:val="0"/>
          <w:marTop w:val="0"/>
          <w:marBottom w:val="0"/>
          <w:divBdr>
            <w:top w:val="none" w:sz="0" w:space="0" w:color="auto"/>
            <w:left w:val="none" w:sz="0" w:space="0" w:color="auto"/>
            <w:bottom w:val="none" w:sz="0" w:space="0" w:color="auto"/>
            <w:right w:val="none" w:sz="0" w:space="0" w:color="auto"/>
          </w:divBdr>
        </w:div>
        <w:div w:id="1118993185">
          <w:marLeft w:val="0"/>
          <w:marRight w:val="0"/>
          <w:marTop w:val="0"/>
          <w:marBottom w:val="0"/>
          <w:divBdr>
            <w:top w:val="none" w:sz="0" w:space="0" w:color="auto"/>
            <w:left w:val="none" w:sz="0" w:space="0" w:color="auto"/>
            <w:bottom w:val="none" w:sz="0" w:space="0" w:color="auto"/>
            <w:right w:val="none" w:sz="0" w:space="0" w:color="auto"/>
          </w:divBdr>
        </w:div>
      </w:divsChild>
    </w:div>
    <w:div w:id="1964070124">
      <w:bodyDiv w:val="1"/>
      <w:marLeft w:val="0"/>
      <w:marRight w:val="0"/>
      <w:marTop w:val="0"/>
      <w:marBottom w:val="0"/>
      <w:divBdr>
        <w:top w:val="none" w:sz="0" w:space="0" w:color="auto"/>
        <w:left w:val="none" w:sz="0" w:space="0" w:color="auto"/>
        <w:bottom w:val="none" w:sz="0" w:space="0" w:color="auto"/>
        <w:right w:val="none" w:sz="0" w:space="0" w:color="auto"/>
      </w:divBdr>
      <w:divsChild>
        <w:div w:id="409425360">
          <w:marLeft w:val="0"/>
          <w:marRight w:val="0"/>
          <w:marTop w:val="0"/>
          <w:marBottom w:val="0"/>
          <w:divBdr>
            <w:top w:val="none" w:sz="0" w:space="0" w:color="auto"/>
            <w:left w:val="none" w:sz="0" w:space="0" w:color="auto"/>
            <w:bottom w:val="none" w:sz="0" w:space="0" w:color="auto"/>
            <w:right w:val="none" w:sz="0" w:space="0" w:color="auto"/>
          </w:divBdr>
        </w:div>
        <w:div w:id="98967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dcu.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dcu.ie" TargetMode="External"/><Relationship Id="rId4" Type="http://schemas.openxmlformats.org/officeDocument/2006/relationships/settings" Target="settings.xml"/><Relationship Id="rId9" Type="http://schemas.openxmlformats.org/officeDocument/2006/relationships/hyperlink" Target="https://www.sfi.ie/funding/funding-calls/sfi-research-infrastructure-program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55D3-D92F-4C86-9C40-9F84E725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Mcdonagh</dc:creator>
  <cp:keywords/>
  <dc:description/>
  <cp:lastModifiedBy>Isabel Hidalgo</cp:lastModifiedBy>
  <cp:revision>2</cp:revision>
  <dcterms:created xsi:type="dcterms:W3CDTF">2023-05-31T13:31:00Z</dcterms:created>
  <dcterms:modified xsi:type="dcterms:W3CDTF">2023-05-31T13:31:00Z</dcterms:modified>
</cp:coreProperties>
</file>