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BA" w:rsidRPr="00AF09BA" w:rsidRDefault="00AF09BA" w:rsidP="00AF09BA">
      <w:pPr>
        <w:shd w:val="clear" w:color="auto" w:fill="FFFFFF"/>
        <w:spacing w:before="225" w:after="225" w:line="240" w:lineRule="auto"/>
        <w:jc w:val="both"/>
        <w:textAlignment w:val="baseline"/>
        <w:rPr>
          <w:rFonts w:ascii="Arial" w:eastAsia="Times New Roman" w:hAnsi="Arial" w:cs="Arial"/>
          <w:color w:val="222222"/>
          <w:sz w:val="19"/>
          <w:szCs w:val="19"/>
          <w:lang w:eastAsia="en-IE"/>
        </w:rPr>
      </w:pPr>
      <w:r w:rsidRPr="00AF09BA">
        <w:rPr>
          <w:rFonts w:ascii="Times New Roman" w:eastAsia="Times New Roman" w:hAnsi="Times New Roman" w:cs="Times New Roman"/>
          <w:color w:val="000000"/>
          <w:sz w:val="19"/>
          <w:szCs w:val="19"/>
          <w:lang w:eastAsia="en-IE"/>
        </w:rPr>
        <w:t xml:space="preserve">Daniel </w:t>
      </w:r>
      <w:proofErr w:type="spellStart"/>
      <w:r w:rsidRPr="00AF09BA">
        <w:rPr>
          <w:rFonts w:ascii="Times New Roman" w:eastAsia="Times New Roman" w:hAnsi="Times New Roman" w:cs="Times New Roman"/>
          <w:color w:val="000000"/>
          <w:sz w:val="19"/>
          <w:szCs w:val="19"/>
          <w:lang w:eastAsia="en-IE"/>
        </w:rPr>
        <w:t>Liuzzi</w:t>
      </w:r>
      <w:proofErr w:type="spellEnd"/>
      <w:r w:rsidRPr="00AF09BA">
        <w:rPr>
          <w:rFonts w:ascii="Times New Roman" w:eastAsia="Times New Roman" w:hAnsi="Times New Roman" w:cs="Times New Roman"/>
          <w:color w:val="000000"/>
          <w:sz w:val="19"/>
          <w:szCs w:val="19"/>
          <w:lang w:eastAsia="en-IE"/>
        </w:rPr>
        <w:t xml:space="preserve"> is an American-Italian PhD candidate at the School of Applied Languages and Intercultural Studies at Dublin City University. He holds a BA in International Business and Languages (IBLFS) 2007 from Dublin City University and an MPhil in Literary Translation (Hons) 2008 from Trinity College, </w:t>
      </w:r>
      <w:proofErr w:type="spellStart"/>
      <w:r w:rsidRPr="00AF09BA">
        <w:rPr>
          <w:rFonts w:ascii="Times New Roman" w:eastAsia="Times New Roman" w:hAnsi="Times New Roman" w:cs="Times New Roman"/>
          <w:color w:val="000000"/>
          <w:sz w:val="19"/>
          <w:szCs w:val="19"/>
          <w:lang w:eastAsia="en-IE"/>
        </w:rPr>
        <w:t>Dublin.Daniel</w:t>
      </w:r>
      <w:proofErr w:type="spellEnd"/>
      <w:r w:rsidRPr="00AF09BA">
        <w:rPr>
          <w:rFonts w:ascii="Times New Roman" w:eastAsia="Times New Roman" w:hAnsi="Times New Roman" w:cs="Times New Roman"/>
          <w:color w:val="000000"/>
          <w:sz w:val="19"/>
          <w:szCs w:val="19"/>
          <w:lang w:eastAsia="en-IE"/>
        </w:rPr>
        <w:t xml:space="preserve"> teaches Spanish to students who are pursuing different undergraduate degrees in DCU.</w:t>
      </w:r>
    </w:p>
    <w:p w:rsidR="00AF09BA" w:rsidRPr="00AF09BA" w:rsidRDefault="00AF09BA" w:rsidP="00AF09BA">
      <w:pPr>
        <w:shd w:val="clear" w:color="auto" w:fill="FFFFFF"/>
        <w:spacing w:before="225" w:after="225" w:line="240" w:lineRule="auto"/>
        <w:jc w:val="both"/>
        <w:textAlignment w:val="baseline"/>
        <w:rPr>
          <w:rFonts w:ascii="Arial" w:eastAsia="Times New Roman" w:hAnsi="Arial" w:cs="Arial"/>
          <w:color w:val="222222"/>
          <w:sz w:val="19"/>
          <w:szCs w:val="19"/>
          <w:lang w:eastAsia="en-IE"/>
        </w:rPr>
      </w:pPr>
      <w:r w:rsidRPr="00AF09BA">
        <w:rPr>
          <w:rFonts w:ascii="Times New Roman" w:eastAsia="Times New Roman" w:hAnsi="Times New Roman" w:cs="Times New Roman"/>
          <w:color w:val="000000"/>
          <w:sz w:val="19"/>
          <w:szCs w:val="19"/>
          <w:lang w:eastAsia="en-IE"/>
        </w:rPr>
        <w:t xml:space="preserve">Daniel has resided and worked in several parts of the world. Daniel possesses fluency in English, Spanish, Italian, </w:t>
      </w:r>
      <w:proofErr w:type="gramStart"/>
      <w:r w:rsidRPr="00AF09BA">
        <w:rPr>
          <w:rFonts w:ascii="Times New Roman" w:eastAsia="Times New Roman" w:hAnsi="Times New Roman" w:cs="Times New Roman"/>
          <w:color w:val="000000"/>
          <w:sz w:val="19"/>
          <w:szCs w:val="19"/>
          <w:lang w:eastAsia="en-IE"/>
        </w:rPr>
        <w:t>French</w:t>
      </w:r>
      <w:proofErr w:type="gramEnd"/>
      <w:r w:rsidRPr="00AF09BA">
        <w:rPr>
          <w:rFonts w:ascii="Times New Roman" w:eastAsia="Times New Roman" w:hAnsi="Times New Roman" w:cs="Times New Roman"/>
          <w:color w:val="000000"/>
          <w:sz w:val="19"/>
          <w:szCs w:val="19"/>
          <w:lang w:eastAsia="en-IE"/>
        </w:rPr>
        <w:t xml:space="preserve">. He also </w:t>
      </w:r>
      <w:proofErr w:type="gramStart"/>
      <w:r w:rsidRPr="00AF09BA">
        <w:rPr>
          <w:rFonts w:ascii="Times New Roman" w:eastAsia="Times New Roman" w:hAnsi="Times New Roman" w:cs="Times New Roman"/>
          <w:color w:val="000000"/>
          <w:sz w:val="19"/>
          <w:szCs w:val="19"/>
          <w:lang w:eastAsia="en-IE"/>
        </w:rPr>
        <w:t>has  knowledge</w:t>
      </w:r>
      <w:proofErr w:type="gramEnd"/>
      <w:r w:rsidRPr="00AF09BA">
        <w:rPr>
          <w:rFonts w:ascii="Times New Roman" w:eastAsia="Times New Roman" w:hAnsi="Times New Roman" w:cs="Times New Roman"/>
          <w:color w:val="000000"/>
          <w:sz w:val="19"/>
          <w:szCs w:val="19"/>
          <w:lang w:eastAsia="en-IE"/>
        </w:rPr>
        <w:t xml:space="preserve"> of Portuguese, German, Farsi, Russian, Esperanto and Arabic.</w:t>
      </w:r>
    </w:p>
    <w:p w:rsidR="00AF09BA" w:rsidRPr="00AF09BA" w:rsidRDefault="00AF09BA" w:rsidP="00AF09BA">
      <w:pPr>
        <w:shd w:val="clear" w:color="auto" w:fill="FFFFFF"/>
        <w:spacing w:before="225" w:after="225" w:line="240" w:lineRule="auto"/>
        <w:jc w:val="both"/>
        <w:textAlignment w:val="baseline"/>
        <w:rPr>
          <w:rFonts w:ascii="Arial" w:eastAsia="Times New Roman" w:hAnsi="Arial" w:cs="Arial"/>
          <w:color w:val="222222"/>
          <w:sz w:val="19"/>
          <w:szCs w:val="19"/>
          <w:lang w:eastAsia="en-IE"/>
        </w:rPr>
      </w:pPr>
      <w:r w:rsidRPr="00AF09BA">
        <w:rPr>
          <w:rFonts w:ascii="Times New Roman" w:eastAsia="Times New Roman" w:hAnsi="Times New Roman" w:cs="Times New Roman"/>
          <w:color w:val="000000"/>
          <w:sz w:val="19"/>
          <w:szCs w:val="19"/>
          <w:lang w:eastAsia="en-IE"/>
        </w:rPr>
        <w:t>Daniel has worked in several world industries such medical, travel industry, banking, IT, Software, Translation, Interpreting and NGOs. Daniel offered two years of voluntary service in Haiti, the Dominican Republic and Puerto Rico in the 90s.</w:t>
      </w:r>
    </w:p>
    <w:p w:rsidR="00AF09BA" w:rsidRPr="00AF09BA" w:rsidRDefault="00AF09BA" w:rsidP="00AF09BA">
      <w:pPr>
        <w:shd w:val="clear" w:color="auto" w:fill="FFFFFF"/>
        <w:spacing w:before="225" w:after="225" w:line="240" w:lineRule="auto"/>
        <w:jc w:val="both"/>
        <w:textAlignment w:val="baseline"/>
        <w:rPr>
          <w:rFonts w:ascii="Arial" w:eastAsia="Times New Roman" w:hAnsi="Arial" w:cs="Arial"/>
          <w:color w:val="222222"/>
          <w:sz w:val="19"/>
          <w:szCs w:val="19"/>
          <w:lang w:eastAsia="en-IE"/>
        </w:rPr>
      </w:pPr>
      <w:r w:rsidRPr="00AF09BA">
        <w:rPr>
          <w:rFonts w:ascii="Arial" w:eastAsia="Times New Roman" w:hAnsi="Arial" w:cs="Arial"/>
          <w:color w:val="000000"/>
          <w:u w:val="single"/>
          <w:lang w:eastAsia="en-IE"/>
        </w:rPr>
        <w:t>Supervisors</w:t>
      </w:r>
      <w:r w:rsidRPr="00AF09BA">
        <w:rPr>
          <w:rFonts w:ascii="Arial" w:eastAsia="Times New Roman" w:hAnsi="Arial" w:cs="Arial"/>
          <w:color w:val="000000"/>
          <w:lang w:eastAsia="en-IE"/>
        </w:rPr>
        <w:t>: Dr Mary Phelan and Dr Niamh Kelly </w:t>
      </w:r>
    </w:p>
    <w:p w:rsidR="00AF09BA" w:rsidRPr="00AF09BA" w:rsidRDefault="00AF09BA" w:rsidP="00AF09BA">
      <w:pPr>
        <w:shd w:val="clear" w:color="auto" w:fill="FFFFFF"/>
        <w:spacing w:after="0" w:line="240" w:lineRule="auto"/>
        <w:textAlignment w:val="baseline"/>
        <w:rPr>
          <w:rFonts w:ascii="Arial" w:eastAsia="Times New Roman" w:hAnsi="Arial" w:cs="Arial"/>
          <w:color w:val="222222"/>
          <w:sz w:val="19"/>
          <w:szCs w:val="19"/>
          <w:lang w:eastAsia="en-IE"/>
        </w:rPr>
      </w:pPr>
      <w:r w:rsidRPr="00AF09BA">
        <w:rPr>
          <w:rFonts w:ascii="Arial" w:eastAsia="Times New Roman" w:hAnsi="Arial" w:cs="Arial"/>
          <w:color w:val="000000"/>
          <w:lang w:eastAsia="en-IE"/>
        </w:rPr>
        <w:t> </w:t>
      </w:r>
    </w:p>
    <w:p w:rsidR="00AF09BA" w:rsidRPr="00AF09BA" w:rsidRDefault="00AF09BA" w:rsidP="00AF09BA">
      <w:pPr>
        <w:shd w:val="clear" w:color="auto" w:fill="FFFFFF"/>
        <w:spacing w:after="0" w:line="240" w:lineRule="auto"/>
        <w:jc w:val="both"/>
        <w:textAlignment w:val="baseline"/>
        <w:rPr>
          <w:rFonts w:ascii="Arial" w:eastAsia="Times New Roman" w:hAnsi="Arial" w:cs="Arial"/>
          <w:color w:val="222222"/>
          <w:sz w:val="19"/>
          <w:szCs w:val="19"/>
          <w:lang w:eastAsia="en-IE"/>
        </w:rPr>
      </w:pPr>
      <w:r w:rsidRPr="00AF09BA">
        <w:rPr>
          <w:rFonts w:ascii="Arial" w:eastAsia="Times New Roman" w:hAnsi="Arial" w:cs="Arial"/>
          <w:color w:val="000000"/>
          <w:u w:val="single"/>
          <w:bdr w:val="none" w:sz="0" w:space="0" w:color="auto" w:frame="1"/>
          <w:lang w:eastAsia="en-IE"/>
        </w:rPr>
        <w:t>Title of research</w:t>
      </w:r>
      <w:r w:rsidRPr="00AF09BA">
        <w:rPr>
          <w:rFonts w:ascii="Arial" w:eastAsia="Times New Roman" w:hAnsi="Arial" w:cs="Arial"/>
          <w:color w:val="000000"/>
          <w:u w:val="single"/>
          <w:lang w:eastAsia="en-IE"/>
        </w:rPr>
        <w:t>:</w:t>
      </w:r>
      <w:r w:rsidRPr="00AF09BA">
        <w:rPr>
          <w:rFonts w:ascii="Arial" w:eastAsia="Times New Roman" w:hAnsi="Arial" w:cs="Arial"/>
          <w:color w:val="000000"/>
          <w:lang w:eastAsia="en-IE"/>
        </w:rPr>
        <w:t> The Teaching of English in Public Schools in Uruguay.</w:t>
      </w:r>
    </w:p>
    <w:p w:rsidR="00AF09BA" w:rsidRPr="00AF09BA" w:rsidRDefault="00AF09BA" w:rsidP="00AF09BA">
      <w:pPr>
        <w:shd w:val="clear" w:color="auto" w:fill="FFFFFF"/>
        <w:spacing w:after="0" w:line="240" w:lineRule="auto"/>
        <w:jc w:val="both"/>
        <w:textAlignment w:val="baseline"/>
        <w:rPr>
          <w:rFonts w:ascii="Arial" w:eastAsia="Times New Roman" w:hAnsi="Arial" w:cs="Arial"/>
          <w:color w:val="222222"/>
          <w:sz w:val="19"/>
          <w:szCs w:val="19"/>
          <w:lang w:eastAsia="en-IE"/>
        </w:rPr>
      </w:pPr>
      <w:r w:rsidRPr="00AF09BA">
        <w:rPr>
          <w:rFonts w:ascii="Arial" w:eastAsia="Times New Roman" w:hAnsi="Arial" w:cs="Arial"/>
          <w:color w:val="000000"/>
          <w:lang w:eastAsia="en-IE"/>
        </w:rPr>
        <w:t> </w:t>
      </w:r>
    </w:p>
    <w:p w:rsidR="00AF09BA" w:rsidRPr="00AF09BA" w:rsidRDefault="00AF09BA" w:rsidP="00AF09BA">
      <w:pPr>
        <w:shd w:val="clear" w:color="auto" w:fill="FFFFFF"/>
        <w:spacing w:after="0" w:line="240" w:lineRule="auto"/>
        <w:textAlignment w:val="baseline"/>
        <w:rPr>
          <w:rFonts w:ascii="Arial" w:eastAsia="Times New Roman" w:hAnsi="Arial" w:cs="Arial"/>
          <w:color w:val="222222"/>
          <w:sz w:val="19"/>
          <w:szCs w:val="19"/>
          <w:lang w:eastAsia="en-IE"/>
        </w:rPr>
      </w:pPr>
      <w:r w:rsidRPr="00AF09BA">
        <w:rPr>
          <w:rFonts w:ascii="Arial" w:eastAsia="Times New Roman" w:hAnsi="Arial" w:cs="Arial"/>
          <w:color w:val="000000"/>
          <w:u w:val="single"/>
          <w:bdr w:val="none" w:sz="0" w:space="0" w:color="auto" w:frame="1"/>
          <w:lang w:eastAsia="en-IE"/>
        </w:rPr>
        <w:t>Brief description of Research:</w:t>
      </w:r>
    </w:p>
    <w:p w:rsidR="00AF09BA" w:rsidRPr="00AF09BA" w:rsidRDefault="00AF09BA" w:rsidP="00AF09BA">
      <w:pPr>
        <w:shd w:val="clear" w:color="auto" w:fill="FFFFFF"/>
        <w:spacing w:before="225" w:after="225" w:line="240" w:lineRule="auto"/>
        <w:jc w:val="both"/>
        <w:textAlignment w:val="baseline"/>
        <w:rPr>
          <w:rFonts w:ascii="Arial" w:eastAsia="Times New Roman" w:hAnsi="Arial" w:cs="Arial"/>
          <w:color w:val="222222"/>
          <w:sz w:val="19"/>
          <w:szCs w:val="19"/>
          <w:lang w:eastAsia="en-IE"/>
        </w:rPr>
      </w:pPr>
      <w:r w:rsidRPr="00AF09BA">
        <w:rPr>
          <w:rFonts w:ascii="Times New Roman" w:eastAsia="Times New Roman" w:hAnsi="Times New Roman" w:cs="Times New Roman"/>
          <w:color w:val="000000"/>
          <w:sz w:val="19"/>
          <w:szCs w:val="19"/>
          <w:lang w:eastAsia="en-IE"/>
        </w:rPr>
        <w:t xml:space="preserve">His PhD research examines the acquisition of English as a second language at primary-level public education in Uruguay. This is an innovative research topic looks at  Uruguay where as for the very first time in its history, the study of second and foreign languages (English, Portuguese, French and Italian) have been introduced and made compulsory to the primary level-public system of education. This innovative educational approach is in-sync with the new social policies introduced by </w:t>
      </w:r>
      <w:proofErr w:type="spellStart"/>
      <w:r w:rsidRPr="00AF09BA">
        <w:rPr>
          <w:rFonts w:ascii="Times New Roman" w:eastAsia="Times New Roman" w:hAnsi="Times New Roman" w:cs="Times New Roman"/>
          <w:color w:val="000000"/>
          <w:sz w:val="19"/>
          <w:szCs w:val="19"/>
          <w:lang w:eastAsia="en-IE"/>
        </w:rPr>
        <w:t>Frente</w:t>
      </w:r>
      <w:proofErr w:type="spellEnd"/>
      <w:r w:rsidRPr="00AF09BA">
        <w:rPr>
          <w:rFonts w:ascii="Times New Roman" w:eastAsia="Times New Roman" w:hAnsi="Times New Roman" w:cs="Times New Roman"/>
          <w:color w:val="000000"/>
          <w:sz w:val="19"/>
          <w:szCs w:val="19"/>
          <w:lang w:eastAsia="en-IE"/>
        </w:rPr>
        <w:t xml:space="preserve"> </w:t>
      </w:r>
      <w:proofErr w:type="spellStart"/>
      <w:r w:rsidRPr="00AF09BA">
        <w:rPr>
          <w:rFonts w:ascii="Times New Roman" w:eastAsia="Times New Roman" w:hAnsi="Times New Roman" w:cs="Times New Roman"/>
          <w:color w:val="000000"/>
          <w:sz w:val="19"/>
          <w:szCs w:val="19"/>
          <w:lang w:eastAsia="en-IE"/>
        </w:rPr>
        <w:t>Amplio</w:t>
      </w:r>
      <w:proofErr w:type="spellEnd"/>
      <w:r w:rsidRPr="00AF09BA">
        <w:rPr>
          <w:rFonts w:ascii="Times New Roman" w:eastAsia="Times New Roman" w:hAnsi="Times New Roman" w:cs="Times New Roman"/>
          <w:color w:val="000000"/>
          <w:sz w:val="19"/>
          <w:szCs w:val="19"/>
          <w:lang w:eastAsia="en-IE"/>
        </w:rPr>
        <w:t xml:space="preserve"> (Broad Front), the current left-wing political party in office. These policies aimed at narrowing the existing gap between privileged and underprivileged social classes in Uruguay and are part of the national policies on equity and access to education for all. For very first time since the establishment of the country, these innovative social policies are addressing the existing gap in knowledge and potential future employment opportunities among the different social classes in Uruguay. It aims at creating the social capital that the country urgently needs for its development.  Through the examination of the two teaching approaches (CLIL and MALL),adopted for the teaching of ESL, Daniel’s research seeks to increase our understanding of the impact the learning English as second language from early age can have over the development of social and cultural capital of students attending primary-level public education.</w:t>
      </w:r>
    </w:p>
    <w:p w:rsidR="008C7198" w:rsidRDefault="00AF09BA">
      <w:bookmarkStart w:id="0" w:name="_GoBack"/>
      <w:bookmarkEnd w:id="0"/>
    </w:p>
    <w:sectPr w:rsidR="008C7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BA"/>
    <w:rsid w:val="00A5279E"/>
    <w:rsid w:val="00AF09BA"/>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1</cp:revision>
  <dcterms:created xsi:type="dcterms:W3CDTF">2015-12-17T12:58:00Z</dcterms:created>
  <dcterms:modified xsi:type="dcterms:W3CDTF">2015-12-17T12:59:00Z</dcterms:modified>
</cp:coreProperties>
</file>