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E3" w:rsidRPr="00AC340E" w:rsidRDefault="00757FE3" w:rsidP="00F72914">
      <w:pPr>
        <w:spacing w:before="2400"/>
        <w:rPr>
          <w:sz w:val="24"/>
          <w:szCs w:val="24"/>
        </w:rPr>
      </w:pPr>
      <w:bookmarkStart w:id="0" w:name="_GoBack"/>
      <w:bookmarkEnd w:id="0"/>
    </w:p>
    <w:p w:rsidR="00757FE3" w:rsidRPr="00757FE3" w:rsidRDefault="00757FE3" w:rsidP="00F72914">
      <w:pPr>
        <w:spacing w:before="2400"/>
        <w:rPr>
          <w:b/>
          <w:i/>
          <w:sz w:val="28"/>
          <w:szCs w:val="28"/>
        </w:rPr>
      </w:pPr>
    </w:p>
    <w:p w:rsidR="00F72914" w:rsidRDefault="00F72914" w:rsidP="00F72914">
      <w:pPr>
        <w:pStyle w:val="Title"/>
        <w:jc w:val="center"/>
      </w:pPr>
      <w:r>
        <w:t>Guidelines for Supporting Students with D</w:t>
      </w:r>
      <w:r w:rsidRPr="00033DF5">
        <w:t>isabilities on School Placement</w:t>
      </w:r>
    </w:p>
    <w:p w:rsidR="00200DD0" w:rsidRDefault="00200DD0" w:rsidP="00200DD0"/>
    <w:p w:rsidR="00200DD0" w:rsidRDefault="00200DD0" w:rsidP="00200DD0"/>
    <w:p w:rsidR="00200DD0" w:rsidRDefault="00200DD0" w:rsidP="00200DD0"/>
    <w:p w:rsidR="00200DD0" w:rsidRDefault="00200DD0" w:rsidP="00200DD0"/>
    <w:p w:rsidR="00200DD0" w:rsidRDefault="00200DD0" w:rsidP="00200DD0"/>
    <w:p w:rsidR="00200DD0" w:rsidRDefault="00200DD0" w:rsidP="00200DD0"/>
    <w:p w:rsidR="00200DD0" w:rsidRPr="00200DD0" w:rsidRDefault="00200DD0" w:rsidP="00200DD0">
      <w:pPr>
        <w:jc w:val="right"/>
        <w:rPr>
          <w:b/>
        </w:rPr>
      </w:pPr>
      <w:r w:rsidRPr="00200DD0">
        <w:rPr>
          <w:b/>
        </w:rPr>
        <w:t>25 June 2014</w:t>
      </w:r>
    </w:p>
    <w:p w:rsidR="00F72914" w:rsidRDefault="00F72914" w:rsidP="00F72914"/>
    <w:p w:rsidR="00F72914" w:rsidRDefault="00F72914" w:rsidP="00F72914">
      <w:pPr>
        <w:sectPr w:rsidR="00F72914" w:rsidSect="003D5764">
          <w:footerReference w:type="default" r:id="rId8"/>
          <w:footerReference w:type="first" r:id="rId9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F72914" w:rsidRDefault="00F72914" w:rsidP="00F72914">
      <w:pPr>
        <w:rPr>
          <w:rFonts w:ascii="Calibri" w:hAnsi="Calibri"/>
          <w:b/>
        </w:rPr>
      </w:pPr>
    </w:p>
    <w:bookmarkStart w:id="1" w:name="_Toc385402841" w:displacedByCustomXml="next"/>
    <w:sdt>
      <w:sdtPr>
        <w:rPr>
          <w:smallCaps w:val="0"/>
          <w:spacing w:val="0"/>
          <w:sz w:val="22"/>
          <w:szCs w:val="22"/>
          <w:lang w:bidi="ar-SA"/>
        </w:rPr>
        <w:id w:val="-13056167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C0C7E" w:rsidRDefault="007C0C7E">
          <w:pPr>
            <w:pStyle w:val="TOCHeading"/>
          </w:pPr>
          <w:r>
            <w:t>Contents</w:t>
          </w:r>
        </w:p>
        <w:p w:rsidR="00741D36" w:rsidRDefault="007C0C7E">
          <w:pPr>
            <w:pStyle w:val="TOC1"/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451037" w:history="1">
            <w:r w:rsidR="00741D36" w:rsidRPr="00E361B7">
              <w:rPr>
                <w:rStyle w:val="Hyperlink"/>
                <w:noProof/>
              </w:rPr>
              <w:t>Introduction</w:t>
            </w:r>
            <w:r w:rsidR="00741D36">
              <w:rPr>
                <w:noProof/>
                <w:webHidden/>
              </w:rPr>
              <w:tab/>
            </w:r>
            <w:r w:rsidR="00741D36">
              <w:rPr>
                <w:noProof/>
                <w:webHidden/>
              </w:rPr>
              <w:fldChar w:fldCharType="begin"/>
            </w:r>
            <w:r w:rsidR="00741D36">
              <w:rPr>
                <w:noProof/>
                <w:webHidden/>
              </w:rPr>
              <w:instrText xml:space="preserve"> PAGEREF _Toc391451037 \h </w:instrText>
            </w:r>
            <w:r w:rsidR="00741D36">
              <w:rPr>
                <w:noProof/>
                <w:webHidden/>
              </w:rPr>
            </w:r>
            <w:r w:rsidR="00741D36">
              <w:rPr>
                <w:noProof/>
                <w:webHidden/>
              </w:rPr>
              <w:fldChar w:fldCharType="separate"/>
            </w:r>
            <w:r w:rsidR="00741D36">
              <w:rPr>
                <w:noProof/>
                <w:webHidden/>
              </w:rPr>
              <w:t>1</w:t>
            </w:r>
            <w:r w:rsidR="00741D36">
              <w:rPr>
                <w:noProof/>
                <w:webHidden/>
              </w:rPr>
              <w:fldChar w:fldCharType="end"/>
            </w:r>
          </w:hyperlink>
        </w:p>
        <w:p w:rsidR="00741D36" w:rsidRDefault="00E438C4">
          <w:pPr>
            <w:pStyle w:val="TOC1"/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391451038" w:history="1">
            <w:r w:rsidR="00741D36" w:rsidRPr="00E361B7">
              <w:rPr>
                <w:rStyle w:val="Hyperlink"/>
                <w:noProof/>
              </w:rPr>
              <w:t>Disclosure and Confidentiality: Communicating your Disability</w:t>
            </w:r>
            <w:r w:rsidR="00741D36">
              <w:rPr>
                <w:noProof/>
                <w:webHidden/>
              </w:rPr>
              <w:tab/>
            </w:r>
            <w:r w:rsidR="00741D36">
              <w:rPr>
                <w:noProof/>
                <w:webHidden/>
              </w:rPr>
              <w:fldChar w:fldCharType="begin"/>
            </w:r>
            <w:r w:rsidR="00741D36">
              <w:rPr>
                <w:noProof/>
                <w:webHidden/>
              </w:rPr>
              <w:instrText xml:space="preserve"> PAGEREF _Toc391451038 \h </w:instrText>
            </w:r>
            <w:r w:rsidR="00741D36">
              <w:rPr>
                <w:noProof/>
                <w:webHidden/>
              </w:rPr>
            </w:r>
            <w:r w:rsidR="00741D36">
              <w:rPr>
                <w:noProof/>
                <w:webHidden/>
              </w:rPr>
              <w:fldChar w:fldCharType="separate"/>
            </w:r>
            <w:r w:rsidR="00741D36">
              <w:rPr>
                <w:noProof/>
                <w:webHidden/>
              </w:rPr>
              <w:t>1</w:t>
            </w:r>
            <w:r w:rsidR="00741D36">
              <w:rPr>
                <w:noProof/>
                <w:webHidden/>
              </w:rPr>
              <w:fldChar w:fldCharType="end"/>
            </w:r>
          </w:hyperlink>
        </w:p>
        <w:p w:rsidR="00741D36" w:rsidRDefault="00E438C4">
          <w:pPr>
            <w:pStyle w:val="TOC1"/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391451039" w:history="1">
            <w:r w:rsidR="00741D36" w:rsidRPr="00E361B7">
              <w:rPr>
                <w:rStyle w:val="Hyperlink"/>
                <w:noProof/>
              </w:rPr>
              <w:t>Placement Planning Support</w:t>
            </w:r>
            <w:r w:rsidR="00741D36">
              <w:rPr>
                <w:noProof/>
                <w:webHidden/>
              </w:rPr>
              <w:tab/>
            </w:r>
            <w:r w:rsidR="00741D36">
              <w:rPr>
                <w:noProof/>
                <w:webHidden/>
              </w:rPr>
              <w:fldChar w:fldCharType="begin"/>
            </w:r>
            <w:r w:rsidR="00741D36">
              <w:rPr>
                <w:noProof/>
                <w:webHidden/>
              </w:rPr>
              <w:instrText xml:space="preserve"> PAGEREF _Toc391451039 \h </w:instrText>
            </w:r>
            <w:r w:rsidR="00741D36">
              <w:rPr>
                <w:noProof/>
                <w:webHidden/>
              </w:rPr>
            </w:r>
            <w:r w:rsidR="00741D36">
              <w:rPr>
                <w:noProof/>
                <w:webHidden/>
              </w:rPr>
              <w:fldChar w:fldCharType="separate"/>
            </w:r>
            <w:r w:rsidR="00741D36">
              <w:rPr>
                <w:noProof/>
                <w:webHidden/>
              </w:rPr>
              <w:t>2</w:t>
            </w:r>
            <w:r w:rsidR="00741D36">
              <w:rPr>
                <w:noProof/>
                <w:webHidden/>
              </w:rPr>
              <w:fldChar w:fldCharType="end"/>
            </w:r>
          </w:hyperlink>
        </w:p>
        <w:p w:rsidR="00741D36" w:rsidRDefault="00E438C4">
          <w:pPr>
            <w:pStyle w:val="TOC1"/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391451040" w:history="1">
            <w:r w:rsidR="00741D36" w:rsidRPr="00E361B7">
              <w:rPr>
                <w:rStyle w:val="Hyperlink"/>
                <w:noProof/>
              </w:rPr>
              <w:t>Reasonable Accommodations on school placement</w:t>
            </w:r>
            <w:r w:rsidR="00741D36">
              <w:rPr>
                <w:noProof/>
                <w:webHidden/>
              </w:rPr>
              <w:tab/>
            </w:r>
            <w:r w:rsidR="00741D36">
              <w:rPr>
                <w:noProof/>
                <w:webHidden/>
              </w:rPr>
              <w:fldChar w:fldCharType="begin"/>
            </w:r>
            <w:r w:rsidR="00741D36">
              <w:rPr>
                <w:noProof/>
                <w:webHidden/>
              </w:rPr>
              <w:instrText xml:space="preserve"> PAGEREF _Toc391451040 \h </w:instrText>
            </w:r>
            <w:r w:rsidR="00741D36">
              <w:rPr>
                <w:noProof/>
                <w:webHidden/>
              </w:rPr>
            </w:r>
            <w:r w:rsidR="00741D36">
              <w:rPr>
                <w:noProof/>
                <w:webHidden/>
              </w:rPr>
              <w:fldChar w:fldCharType="separate"/>
            </w:r>
            <w:r w:rsidR="00741D36">
              <w:rPr>
                <w:noProof/>
                <w:webHidden/>
              </w:rPr>
              <w:t>4</w:t>
            </w:r>
            <w:r w:rsidR="00741D36">
              <w:rPr>
                <w:noProof/>
                <w:webHidden/>
              </w:rPr>
              <w:fldChar w:fldCharType="end"/>
            </w:r>
          </w:hyperlink>
        </w:p>
        <w:p w:rsidR="00741D36" w:rsidRDefault="00E438C4">
          <w:pPr>
            <w:pStyle w:val="TOC1"/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391451041" w:history="1">
            <w:r w:rsidR="00741D36" w:rsidRPr="00E361B7">
              <w:rPr>
                <w:rStyle w:val="Hyperlink"/>
                <w:noProof/>
              </w:rPr>
              <w:t>Reasonable Accommodation Placement Review</w:t>
            </w:r>
            <w:r w:rsidR="00741D36">
              <w:rPr>
                <w:noProof/>
                <w:webHidden/>
              </w:rPr>
              <w:tab/>
            </w:r>
            <w:r w:rsidR="00741D36">
              <w:rPr>
                <w:noProof/>
                <w:webHidden/>
              </w:rPr>
              <w:fldChar w:fldCharType="begin"/>
            </w:r>
            <w:r w:rsidR="00741D36">
              <w:rPr>
                <w:noProof/>
                <w:webHidden/>
              </w:rPr>
              <w:instrText xml:space="preserve"> PAGEREF _Toc391451041 \h </w:instrText>
            </w:r>
            <w:r w:rsidR="00741D36">
              <w:rPr>
                <w:noProof/>
                <w:webHidden/>
              </w:rPr>
            </w:r>
            <w:r w:rsidR="00741D36">
              <w:rPr>
                <w:noProof/>
                <w:webHidden/>
              </w:rPr>
              <w:fldChar w:fldCharType="separate"/>
            </w:r>
            <w:r w:rsidR="00741D36">
              <w:rPr>
                <w:noProof/>
                <w:webHidden/>
              </w:rPr>
              <w:t>4</w:t>
            </w:r>
            <w:r w:rsidR="00741D36">
              <w:rPr>
                <w:noProof/>
                <w:webHidden/>
              </w:rPr>
              <w:fldChar w:fldCharType="end"/>
            </w:r>
          </w:hyperlink>
        </w:p>
        <w:p w:rsidR="00741D36" w:rsidRDefault="00E438C4">
          <w:pPr>
            <w:pStyle w:val="TOC1"/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391451042" w:history="1">
            <w:r w:rsidR="00741D36" w:rsidRPr="00E361B7">
              <w:rPr>
                <w:rStyle w:val="Hyperlink"/>
                <w:noProof/>
              </w:rPr>
              <w:t>Student Responsibilities</w:t>
            </w:r>
            <w:r w:rsidR="00741D36">
              <w:rPr>
                <w:noProof/>
                <w:webHidden/>
              </w:rPr>
              <w:tab/>
            </w:r>
            <w:r w:rsidR="00741D36">
              <w:rPr>
                <w:noProof/>
                <w:webHidden/>
              </w:rPr>
              <w:fldChar w:fldCharType="begin"/>
            </w:r>
            <w:r w:rsidR="00741D36">
              <w:rPr>
                <w:noProof/>
                <w:webHidden/>
              </w:rPr>
              <w:instrText xml:space="preserve"> PAGEREF _Toc391451042 \h </w:instrText>
            </w:r>
            <w:r w:rsidR="00741D36">
              <w:rPr>
                <w:noProof/>
                <w:webHidden/>
              </w:rPr>
            </w:r>
            <w:r w:rsidR="00741D36">
              <w:rPr>
                <w:noProof/>
                <w:webHidden/>
              </w:rPr>
              <w:fldChar w:fldCharType="separate"/>
            </w:r>
            <w:r w:rsidR="00741D36">
              <w:rPr>
                <w:noProof/>
                <w:webHidden/>
              </w:rPr>
              <w:t>5</w:t>
            </w:r>
            <w:r w:rsidR="00741D36">
              <w:rPr>
                <w:noProof/>
                <w:webHidden/>
              </w:rPr>
              <w:fldChar w:fldCharType="end"/>
            </w:r>
          </w:hyperlink>
        </w:p>
        <w:p w:rsidR="00741D36" w:rsidRDefault="00E438C4">
          <w:pPr>
            <w:pStyle w:val="TOC1"/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391451043" w:history="1">
            <w:r w:rsidR="00741D36" w:rsidRPr="00E361B7">
              <w:rPr>
                <w:rStyle w:val="Hyperlink"/>
                <w:noProof/>
              </w:rPr>
              <w:t>College Responsibilities</w:t>
            </w:r>
            <w:r w:rsidR="00741D36">
              <w:rPr>
                <w:noProof/>
                <w:webHidden/>
              </w:rPr>
              <w:tab/>
            </w:r>
            <w:r w:rsidR="00741D36">
              <w:rPr>
                <w:noProof/>
                <w:webHidden/>
              </w:rPr>
              <w:fldChar w:fldCharType="begin"/>
            </w:r>
            <w:r w:rsidR="00741D36">
              <w:rPr>
                <w:noProof/>
                <w:webHidden/>
              </w:rPr>
              <w:instrText xml:space="preserve"> PAGEREF _Toc391451043 \h </w:instrText>
            </w:r>
            <w:r w:rsidR="00741D36">
              <w:rPr>
                <w:noProof/>
                <w:webHidden/>
              </w:rPr>
            </w:r>
            <w:r w:rsidR="00741D36">
              <w:rPr>
                <w:noProof/>
                <w:webHidden/>
              </w:rPr>
              <w:fldChar w:fldCharType="separate"/>
            </w:r>
            <w:r w:rsidR="00741D36">
              <w:rPr>
                <w:noProof/>
                <w:webHidden/>
              </w:rPr>
              <w:t>6</w:t>
            </w:r>
            <w:r w:rsidR="00741D36">
              <w:rPr>
                <w:noProof/>
                <w:webHidden/>
              </w:rPr>
              <w:fldChar w:fldCharType="end"/>
            </w:r>
          </w:hyperlink>
        </w:p>
        <w:p w:rsidR="007C0C7E" w:rsidRDefault="007C0C7E">
          <w:r>
            <w:rPr>
              <w:b/>
              <w:bCs/>
              <w:noProof/>
            </w:rPr>
            <w:fldChar w:fldCharType="end"/>
          </w:r>
        </w:p>
      </w:sdtContent>
    </w:sdt>
    <w:p w:rsidR="007C0C7E" w:rsidRDefault="007C0C7E" w:rsidP="00F72914">
      <w:pPr>
        <w:pStyle w:val="Heading1"/>
        <w:sectPr w:rsidR="007C0C7E" w:rsidSect="007C0C7E">
          <w:footerReference w:type="default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F72914" w:rsidRDefault="00F72914" w:rsidP="00F72914">
      <w:pPr>
        <w:pStyle w:val="Heading1"/>
      </w:pPr>
      <w:bookmarkStart w:id="2" w:name="_Toc391451037"/>
      <w:r w:rsidRPr="0067369E">
        <w:lastRenderedPageBreak/>
        <w:t>Introduction</w:t>
      </w:r>
      <w:bookmarkEnd w:id="1"/>
      <w:bookmarkEnd w:id="2"/>
    </w:p>
    <w:p w:rsidR="00B16383" w:rsidRDefault="00B16383" w:rsidP="00B16383"/>
    <w:p w:rsidR="00512E4D" w:rsidRDefault="00982C50" w:rsidP="000D7C0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These G</w:t>
      </w:r>
      <w:r w:rsidR="00B16383" w:rsidRPr="00982C50">
        <w:rPr>
          <w:rFonts w:ascii="Calibri" w:hAnsi="Calibri"/>
        </w:rPr>
        <w:t>uidelines seek to support student teachers with disabilities on school placement. They are written for student teacher</w:t>
      </w:r>
      <w:r w:rsidRPr="00982C50">
        <w:rPr>
          <w:rFonts w:ascii="Calibri" w:hAnsi="Calibri"/>
        </w:rPr>
        <w:t xml:space="preserve">s </w:t>
      </w:r>
      <w:r>
        <w:rPr>
          <w:rFonts w:ascii="Calibri" w:hAnsi="Calibri"/>
        </w:rPr>
        <w:t>with a view to addressing any barriers and access</w:t>
      </w:r>
      <w:r w:rsidR="00CC4E83">
        <w:rPr>
          <w:rFonts w:ascii="Calibri" w:hAnsi="Calibri"/>
        </w:rPr>
        <w:t>ibility issues that may be arise</w:t>
      </w:r>
      <w:r>
        <w:rPr>
          <w:rFonts w:ascii="Calibri" w:hAnsi="Calibri"/>
        </w:rPr>
        <w:t xml:space="preserve"> on school placement and the kinds of accommodations which might reasonably be provided.   Having a disability should not be perceived as a barrier to becoming a primary teacher.  </w:t>
      </w:r>
      <w:r w:rsidR="008E3A8F">
        <w:rPr>
          <w:rFonts w:ascii="Calibri" w:hAnsi="Calibri"/>
        </w:rPr>
        <w:t>A</w:t>
      </w:r>
      <w:r w:rsidR="00AF75FB">
        <w:rPr>
          <w:rFonts w:ascii="Calibri" w:hAnsi="Calibri"/>
        </w:rPr>
        <w:t>ll</w:t>
      </w:r>
      <w:r w:rsidR="008E3A8F">
        <w:rPr>
          <w:rFonts w:ascii="Calibri" w:hAnsi="Calibri"/>
        </w:rPr>
        <w:t xml:space="preserve"> student teacher</w:t>
      </w:r>
      <w:r w:rsidR="00AF75FB">
        <w:rPr>
          <w:rFonts w:ascii="Calibri" w:hAnsi="Calibri"/>
        </w:rPr>
        <w:t>s bring</w:t>
      </w:r>
      <w:r w:rsidR="008E3A8F">
        <w:rPr>
          <w:rFonts w:ascii="Calibri" w:hAnsi="Calibri"/>
        </w:rPr>
        <w:t xml:space="preserve"> </w:t>
      </w:r>
      <w:r w:rsidR="00EA7D74">
        <w:rPr>
          <w:rFonts w:ascii="Calibri" w:hAnsi="Calibri"/>
        </w:rPr>
        <w:t xml:space="preserve">a </w:t>
      </w:r>
      <w:r w:rsidR="008E3A8F">
        <w:rPr>
          <w:rFonts w:ascii="Calibri" w:hAnsi="Calibri"/>
        </w:rPr>
        <w:t xml:space="preserve">unique </w:t>
      </w:r>
      <w:r w:rsidR="00EA7D74">
        <w:rPr>
          <w:rFonts w:ascii="Calibri" w:hAnsi="Calibri"/>
        </w:rPr>
        <w:t xml:space="preserve">set of </w:t>
      </w:r>
      <w:r w:rsidR="008E3A8F">
        <w:rPr>
          <w:rFonts w:ascii="Calibri" w:hAnsi="Calibri"/>
        </w:rPr>
        <w:t xml:space="preserve">dispositions into the classroom </w:t>
      </w:r>
      <w:r w:rsidR="00CC4E83">
        <w:rPr>
          <w:rFonts w:ascii="Calibri" w:hAnsi="Calibri"/>
        </w:rPr>
        <w:t>which can</w:t>
      </w:r>
      <w:r w:rsidR="00CB00C4">
        <w:rPr>
          <w:rFonts w:ascii="Calibri" w:hAnsi="Calibri"/>
        </w:rPr>
        <w:t xml:space="preserve"> </w:t>
      </w:r>
      <w:r w:rsidR="008E3A8F">
        <w:rPr>
          <w:rFonts w:ascii="Calibri" w:hAnsi="Calibri"/>
        </w:rPr>
        <w:t xml:space="preserve">enrich </w:t>
      </w:r>
      <w:r w:rsidR="000D7C09">
        <w:rPr>
          <w:rFonts w:ascii="Calibri" w:hAnsi="Calibri"/>
        </w:rPr>
        <w:t xml:space="preserve">both </w:t>
      </w:r>
      <w:r w:rsidR="009152B6">
        <w:rPr>
          <w:rFonts w:ascii="Calibri" w:hAnsi="Calibri"/>
        </w:rPr>
        <w:t xml:space="preserve">classroom </w:t>
      </w:r>
      <w:r w:rsidR="008E3A8F">
        <w:rPr>
          <w:rFonts w:ascii="Calibri" w:hAnsi="Calibri"/>
        </w:rPr>
        <w:t xml:space="preserve">climate and </w:t>
      </w:r>
      <w:r w:rsidR="009152B6">
        <w:rPr>
          <w:rFonts w:ascii="Calibri" w:hAnsi="Calibri"/>
        </w:rPr>
        <w:t xml:space="preserve">interactions. </w:t>
      </w:r>
    </w:p>
    <w:p w:rsidR="00AF75FB" w:rsidRDefault="005E2B9F" w:rsidP="000D7C0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As a college, we give due care and attention to the individual needs of students so that all students </w:t>
      </w:r>
      <w:r w:rsidR="00795E19">
        <w:rPr>
          <w:rFonts w:ascii="Calibri" w:hAnsi="Calibri"/>
        </w:rPr>
        <w:t xml:space="preserve">are enabled to </w:t>
      </w:r>
      <w:r>
        <w:rPr>
          <w:rFonts w:ascii="Calibri" w:hAnsi="Calibri"/>
        </w:rPr>
        <w:t xml:space="preserve">complete the requirements of school placement.    </w:t>
      </w:r>
      <w:r w:rsidR="00795E19">
        <w:rPr>
          <w:rFonts w:ascii="Calibri" w:hAnsi="Calibri"/>
        </w:rPr>
        <w:t xml:space="preserve">While the evaluation standards for school placement remain the same for all students, some students with disabilities may require reasonable accommodations to meet those standards.  </w:t>
      </w:r>
      <w:r w:rsidR="00494344">
        <w:rPr>
          <w:rFonts w:ascii="Calibri" w:hAnsi="Calibri"/>
        </w:rPr>
        <w:t>With this in mind, th</w:t>
      </w:r>
      <w:r w:rsidR="00795E19">
        <w:rPr>
          <w:rFonts w:ascii="Calibri" w:hAnsi="Calibri"/>
        </w:rPr>
        <w:t xml:space="preserve">ese Guidelines provide information on the provision of reasonable accommodations and will help you, as a student teacher, to </w:t>
      </w:r>
      <w:r w:rsidR="00494344">
        <w:rPr>
          <w:rFonts w:ascii="Calibri" w:hAnsi="Calibri"/>
        </w:rPr>
        <w:t>manage your disability on school placement</w:t>
      </w:r>
      <w:r w:rsidR="00680C4B">
        <w:rPr>
          <w:rFonts w:ascii="Calibri" w:hAnsi="Calibri"/>
        </w:rPr>
        <w:t xml:space="preserve">. </w:t>
      </w:r>
      <w:r w:rsidR="000D7C09">
        <w:rPr>
          <w:rFonts w:ascii="Calibri" w:hAnsi="Calibri"/>
        </w:rPr>
        <w:t xml:space="preserve"> </w:t>
      </w:r>
      <w:r w:rsidR="00982C50">
        <w:rPr>
          <w:rFonts w:ascii="Calibri" w:hAnsi="Calibri"/>
        </w:rPr>
        <w:t xml:space="preserve">You have an important role to play </w:t>
      </w:r>
      <w:r w:rsidR="00680C4B">
        <w:rPr>
          <w:rFonts w:ascii="Calibri" w:hAnsi="Calibri"/>
        </w:rPr>
        <w:t>in this process</w:t>
      </w:r>
      <w:r w:rsidR="00DC1DA1">
        <w:rPr>
          <w:rFonts w:ascii="Calibri" w:hAnsi="Calibri"/>
        </w:rPr>
        <w:t xml:space="preserve"> for example</w:t>
      </w:r>
      <w:r w:rsidR="000D7C09">
        <w:rPr>
          <w:rFonts w:ascii="Calibri" w:hAnsi="Calibri"/>
        </w:rPr>
        <w:t xml:space="preserve"> </w:t>
      </w:r>
      <w:r w:rsidR="00982C50">
        <w:rPr>
          <w:rFonts w:ascii="Calibri" w:hAnsi="Calibri"/>
        </w:rPr>
        <w:t xml:space="preserve">in </w:t>
      </w:r>
      <w:r w:rsidR="00494344">
        <w:rPr>
          <w:rFonts w:ascii="Calibri" w:hAnsi="Calibri"/>
        </w:rPr>
        <w:t xml:space="preserve">proactively </w:t>
      </w:r>
      <w:r w:rsidR="00982C50">
        <w:rPr>
          <w:rFonts w:ascii="Calibri" w:hAnsi="Calibri"/>
        </w:rPr>
        <w:t>seeking out the range of support</w:t>
      </w:r>
      <w:r w:rsidR="00494344">
        <w:rPr>
          <w:rFonts w:ascii="Calibri" w:hAnsi="Calibri"/>
        </w:rPr>
        <w:t xml:space="preserve">s available to you.  </w:t>
      </w:r>
      <w:r w:rsidR="00982C50">
        <w:rPr>
          <w:rFonts w:ascii="Calibri" w:hAnsi="Calibri"/>
        </w:rPr>
        <w:t xml:space="preserve"> </w:t>
      </w:r>
    </w:p>
    <w:p w:rsidR="00B16383" w:rsidRPr="00982C50" w:rsidRDefault="00AF75FB" w:rsidP="000D7C0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 purpose of disclosure is to provide you with support and reasonable accommodations </w:t>
      </w:r>
      <w:r w:rsidR="007F5EEE">
        <w:rPr>
          <w:rFonts w:ascii="Calibri" w:hAnsi="Calibri"/>
        </w:rPr>
        <w:t xml:space="preserve">while you are on </w:t>
      </w:r>
      <w:r>
        <w:rPr>
          <w:rFonts w:ascii="Calibri" w:hAnsi="Calibri"/>
        </w:rPr>
        <w:t>school placement</w:t>
      </w:r>
      <w:r w:rsidR="007F5EEE">
        <w:rPr>
          <w:rFonts w:ascii="Calibri" w:hAnsi="Calibri"/>
        </w:rPr>
        <w:t xml:space="preserve"> or seeking a </w:t>
      </w:r>
      <w:r w:rsidR="00F627D1">
        <w:rPr>
          <w:rFonts w:ascii="Calibri" w:hAnsi="Calibri"/>
        </w:rPr>
        <w:t xml:space="preserve">school </w:t>
      </w:r>
      <w:r w:rsidR="007F5EEE">
        <w:rPr>
          <w:rFonts w:ascii="Calibri" w:hAnsi="Calibri"/>
        </w:rPr>
        <w:t>placement</w:t>
      </w:r>
      <w:r>
        <w:rPr>
          <w:rFonts w:ascii="Calibri" w:hAnsi="Calibri"/>
        </w:rPr>
        <w:t xml:space="preserve">. </w:t>
      </w:r>
    </w:p>
    <w:p w:rsidR="00F72914" w:rsidRPr="0029398B" w:rsidRDefault="00F72914" w:rsidP="00F72914">
      <w:pPr>
        <w:pStyle w:val="Heading1"/>
      </w:pPr>
      <w:bookmarkStart w:id="3" w:name="_Toc379372882"/>
      <w:bookmarkStart w:id="4" w:name="_Toc383159015"/>
      <w:bookmarkStart w:id="5" w:name="_Toc385402844"/>
      <w:bookmarkStart w:id="6" w:name="_Toc391451038"/>
      <w:r>
        <w:t>Disclosure and Confidentiality: Communicating your D</w:t>
      </w:r>
      <w:r w:rsidRPr="0029398B">
        <w:t>isability</w:t>
      </w:r>
      <w:bookmarkEnd w:id="3"/>
      <w:bookmarkEnd w:id="4"/>
      <w:bookmarkEnd w:id="5"/>
      <w:bookmarkEnd w:id="6"/>
    </w:p>
    <w:p w:rsidR="00F72914" w:rsidRPr="0029398B" w:rsidRDefault="00F72914" w:rsidP="00F72914">
      <w:pPr>
        <w:spacing w:line="360" w:lineRule="auto"/>
        <w:rPr>
          <w:rFonts w:ascii="Calibri" w:hAnsi="Calibri"/>
        </w:rPr>
      </w:pPr>
    </w:p>
    <w:p w:rsidR="00DC4AC7" w:rsidRDefault="00730F81" w:rsidP="00730F81">
      <w:pPr>
        <w:spacing w:line="360" w:lineRule="auto"/>
        <w:rPr>
          <w:rFonts w:ascii="Calibri" w:hAnsi="Calibri"/>
        </w:rPr>
      </w:pPr>
      <w:r w:rsidRPr="00730F81">
        <w:rPr>
          <w:rFonts w:ascii="Calibri" w:hAnsi="Calibri"/>
        </w:rPr>
        <w:t xml:space="preserve">Disclosure is a personal decision and it is your right not to disclose </w:t>
      </w:r>
      <w:r w:rsidR="00F75EEC">
        <w:rPr>
          <w:rFonts w:ascii="Calibri" w:hAnsi="Calibri"/>
        </w:rPr>
        <w:t xml:space="preserve">if you wish. </w:t>
      </w:r>
      <w:r w:rsidR="00512E4D">
        <w:rPr>
          <w:rFonts w:ascii="Calibri" w:hAnsi="Calibri"/>
        </w:rPr>
        <w:t xml:space="preserve">Your decision may have important consequences later on, so in making your decision, it is best to be as informed as possible about what the potential benefits may be. </w:t>
      </w:r>
      <w:r>
        <w:rPr>
          <w:rFonts w:ascii="Calibri" w:hAnsi="Calibri"/>
        </w:rPr>
        <w:t xml:space="preserve"> </w:t>
      </w:r>
      <w:r w:rsidRPr="00730F81">
        <w:rPr>
          <w:rFonts w:ascii="Calibri" w:hAnsi="Calibri"/>
        </w:rPr>
        <w:t>We are obliged not to discriminate against you and, if informed, to make appropriate accommodations to facilita</w:t>
      </w:r>
      <w:r w:rsidR="003C5ADC">
        <w:rPr>
          <w:rFonts w:ascii="Calibri" w:hAnsi="Calibri"/>
        </w:rPr>
        <w:t>te your equal participation in school p</w:t>
      </w:r>
      <w:r w:rsidRPr="00730F81">
        <w:rPr>
          <w:rFonts w:ascii="Calibri" w:hAnsi="Calibri"/>
        </w:rPr>
        <w:t xml:space="preserve">lacement. </w:t>
      </w:r>
      <w:r>
        <w:rPr>
          <w:rFonts w:ascii="Calibri" w:hAnsi="Calibri"/>
        </w:rPr>
        <w:t xml:space="preserve"> </w:t>
      </w:r>
      <w:r w:rsidRPr="00730F81">
        <w:rPr>
          <w:rFonts w:ascii="Calibri" w:hAnsi="Calibri"/>
        </w:rPr>
        <w:t xml:space="preserve">If we are not informed, however, </w:t>
      </w:r>
      <w:r w:rsidR="003C5ADC">
        <w:rPr>
          <w:rFonts w:ascii="Calibri" w:hAnsi="Calibri"/>
        </w:rPr>
        <w:t>we are unable to provide reasonable accommodations which may be of benefit to you be</w:t>
      </w:r>
      <w:r w:rsidR="006360AC">
        <w:rPr>
          <w:rFonts w:ascii="Calibri" w:hAnsi="Calibri"/>
        </w:rPr>
        <w:t xml:space="preserve">fore/while on school placement. </w:t>
      </w:r>
      <w:r w:rsidR="00F75EEC">
        <w:rPr>
          <w:rFonts w:ascii="Calibri" w:hAnsi="Calibri"/>
        </w:rPr>
        <w:t xml:space="preserve"> </w:t>
      </w:r>
    </w:p>
    <w:p w:rsidR="00730F81" w:rsidRPr="00730F81" w:rsidRDefault="00730F81" w:rsidP="00730F81">
      <w:pPr>
        <w:spacing w:line="360" w:lineRule="auto"/>
        <w:rPr>
          <w:rFonts w:ascii="Calibri" w:hAnsi="Calibri"/>
        </w:rPr>
      </w:pPr>
      <w:r w:rsidRPr="00730F81">
        <w:rPr>
          <w:rFonts w:ascii="Calibri" w:hAnsi="Calibri"/>
        </w:rPr>
        <w:t>If you have already disclosed your disability to College through CAO, DARE</w:t>
      </w:r>
      <w:r w:rsidR="00AF75FB">
        <w:rPr>
          <w:rFonts w:ascii="Calibri" w:hAnsi="Calibri"/>
        </w:rPr>
        <w:t xml:space="preserve">, </w:t>
      </w:r>
      <w:r w:rsidR="007F5EEE">
        <w:rPr>
          <w:rFonts w:ascii="Calibri" w:hAnsi="Calibri"/>
        </w:rPr>
        <w:t xml:space="preserve">the </w:t>
      </w:r>
      <w:r w:rsidR="00AF75FB">
        <w:rPr>
          <w:rFonts w:ascii="Calibri" w:hAnsi="Calibri"/>
        </w:rPr>
        <w:t>Health Declaration Form</w:t>
      </w:r>
      <w:r w:rsidRPr="00730F81">
        <w:rPr>
          <w:rFonts w:ascii="Calibri" w:hAnsi="Calibri"/>
        </w:rPr>
        <w:t xml:space="preserve"> or to Disability Services it is important for you to know that your </w:t>
      </w:r>
      <w:r w:rsidRPr="00730F81">
        <w:rPr>
          <w:rFonts w:ascii="Calibri" w:hAnsi="Calibri"/>
        </w:rPr>
        <w:lastRenderedPageBreak/>
        <w:t>information can only be passed on to other parties (</w:t>
      </w:r>
      <w:r>
        <w:rPr>
          <w:rFonts w:ascii="Calibri" w:hAnsi="Calibri"/>
        </w:rPr>
        <w:t>e.g. school placement tutors or school personnel</w:t>
      </w:r>
      <w:r w:rsidRPr="00730F81">
        <w:rPr>
          <w:rFonts w:ascii="Calibri" w:hAnsi="Calibri"/>
        </w:rPr>
        <w:t xml:space="preserve">) with your written permission. </w:t>
      </w:r>
      <w:r>
        <w:rPr>
          <w:rFonts w:ascii="Calibri" w:hAnsi="Calibri"/>
        </w:rPr>
        <w:t xml:space="preserve"> </w:t>
      </w:r>
      <w:r w:rsidR="00BC4D2C">
        <w:rPr>
          <w:rFonts w:ascii="Calibri" w:hAnsi="Calibri"/>
        </w:rPr>
        <w:t>For school p</w:t>
      </w:r>
      <w:r w:rsidRPr="00730F81">
        <w:rPr>
          <w:rFonts w:ascii="Calibri" w:hAnsi="Calibri"/>
        </w:rPr>
        <w:t>lacement</w:t>
      </w:r>
      <w:r>
        <w:rPr>
          <w:rFonts w:ascii="Calibri" w:hAnsi="Calibri"/>
        </w:rPr>
        <w:t>,</w:t>
      </w:r>
      <w:r w:rsidRPr="00730F81">
        <w:rPr>
          <w:rFonts w:ascii="Calibri" w:hAnsi="Calibri"/>
        </w:rPr>
        <w:t xml:space="preserve"> you will be invited to discuss and decide on your dis</w:t>
      </w:r>
      <w:r w:rsidR="00BC4D2C">
        <w:rPr>
          <w:rFonts w:ascii="Calibri" w:hAnsi="Calibri"/>
        </w:rPr>
        <w:t>closure options as part of the p</w:t>
      </w:r>
      <w:r w:rsidRPr="00730F81">
        <w:rPr>
          <w:rFonts w:ascii="Calibri" w:hAnsi="Calibri"/>
        </w:rPr>
        <w:t>lacemen</w:t>
      </w:r>
      <w:r w:rsidR="00BC4D2C">
        <w:rPr>
          <w:rFonts w:ascii="Calibri" w:hAnsi="Calibri"/>
        </w:rPr>
        <w:t>t p</w:t>
      </w:r>
      <w:r w:rsidR="006360AC">
        <w:rPr>
          <w:rFonts w:ascii="Calibri" w:hAnsi="Calibri"/>
        </w:rPr>
        <w:t>lanning process</w:t>
      </w:r>
      <w:r w:rsidRPr="00730F81">
        <w:rPr>
          <w:rFonts w:ascii="Calibri" w:hAnsi="Calibri"/>
        </w:rPr>
        <w:t>.</w:t>
      </w:r>
    </w:p>
    <w:p w:rsidR="00DC4AC7" w:rsidRDefault="00DC4AC7" w:rsidP="00F7291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Safety</w:t>
      </w:r>
      <w:r w:rsidR="00730F81">
        <w:rPr>
          <w:rFonts w:ascii="Calibri" w:hAnsi="Calibri"/>
        </w:rPr>
        <w:t xml:space="preserve"> and wellbeing is of the utmost priority in schools</w:t>
      </w:r>
      <w:r>
        <w:rPr>
          <w:rFonts w:ascii="Calibri" w:hAnsi="Calibri"/>
        </w:rPr>
        <w:t xml:space="preserve">. </w:t>
      </w:r>
      <w:r w:rsidR="00F75EEC">
        <w:rPr>
          <w:rFonts w:ascii="Calibri" w:hAnsi="Calibri"/>
        </w:rPr>
        <w:t xml:space="preserve"> </w:t>
      </w:r>
      <w:r w:rsidR="006360AC">
        <w:rPr>
          <w:rFonts w:ascii="Calibri" w:hAnsi="Calibri"/>
        </w:rPr>
        <w:t xml:space="preserve">In this context, students are encouraged </w:t>
      </w:r>
      <w:r>
        <w:rPr>
          <w:rFonts w:ascii="Calibri" w:hAnsi="Calibri"/>
        </w:rPr>
        <w:t>to disclose</w:t>
      </w:r>
      <w:r w:rsidR="00DC1DA1">
        <w:rPr>
          <w:rFonts w:ascii="Calibri" w:hAnsi="Calibri"/>
        </w:rPr>
        <w:t xml:space="preserve"> a disability in advance of undertaking school placement</w:t>
      </w:r>
      <w:r>
        <w:rPr>
          <w:rFonts w:ascii="Calibri" w:hAnsi="Calibri"/>
        </w:rPr>
        <w:t xml:space="preserve">.  </w:t>
      </w:r>
      <w:r w:rsidR="006360AC">
        <w:rPr>
          <w:rFonts w:ascii="Calibri" w:hAnsi="Calibri"/>
        </w:rPr>
        <w:t>As a college, w</w:t>
      </w:r>
      <w:r>
        <w:rPr>
          <w:rFonts w:ascii="Calibri" w:hAnsi="Calibri"/>
        </w:rPr>
        <w:t>e realise that it is a decision that is best made voluntarily and often after a f</w:t>
      </w:r>
      <w:r w:rsidR="006360AC">
        <w:rPr>
          <w:rFonts w:ascii="Calibri" w:hAnsi="Calibri"/>
        </w:rPr>
        <w:t xml:space="preserve">uller discussion has taken place. </w:t>
      </w:r>
      <w:r>
        <w:rPr>
          <w:rFonts w:ascii="Calibri" w:hAnsi="Calibri"/>
        </w:rPr>
        <w:t xml:space="preserve">  It is important to realise, however, that disclosure may be necessary where there is a legal obligation to disclose any factor which may have potential to cause risk or harm</w:t>
      </w:r>
      <w:r w:rsidR="00DC1DA1">
        <w:rPr>
          <w:rFonts w:ascii="Calibri" w:hAnsi="Calibri"/>
        </w:rPr>
        <w:t xml:space="preserve"> in the context of a school placement setting</w:t>
      </w:r>
      <w:r>
        <w:rPr>
          <w:rFonts w:ascii="Calibri" w:hAnsi="Calibri"/>
        </w:rPr>
        <w:t xml:space="preserve">. </w:t>
      </w:r>
    </w:p>
    <w:p w:rsidR="00DC4AC7" w:rsidRDefault="00DC4AC7" w:rsidP="00F72914">
      <w:pPr>
        <w:spacing w:line="360" w:lineRule="auto"/>
        <w:rPr>
          <w:rFonts w:ascii="Calibri" w:hAnsi="Calibri"/>
        </w:rPr>
      </w:pPr>
    </w:p>
    <w:p w:rsidR="00F72914" w:rsidRPr="005242A6" w:rsidRDefault="00F72914" w:rsidP="00F72914">
      <w:pPr>
        <w:pStyle w:val="Heading1"/>
        <w:rPr>
          <w:sz w:val="24"/>
          <w:szCs w:val="24"/>
        </w:rPr>
      </w:pPr>
      <w:bookmarkStart w:id="7" w:name="_Toc385402849"/>
      <w:bookmarkStart w:id="8" w:name="_Toc391451039"/>
      <w:r>
        <w:t>Place</w:t>
      </w:r>
      <w:r w:rsidR="00A50D05">
        <w:t xml:space="preserve">ment </w:t>
      </w:r>
      <w:r>
        <w:t>Planning Support</w:t>
      </w:r>
      <w:bookmarkEnd w:id="7"/>
      <w:bookmarkEnd w:id="8"/>
    </w:p>
    <w:p w:rsidR="00A50D05" w:rsidRPr="00A50D05" w:rsidRDefault="00F72914" w:rsidP="00814A23">
      <w:pPr>
        <w:spacing w:line="360" w:lineRule="auto"/>
        <w:rPr>
          <w:rFonts w:ascii="Calibri" w:hAnsi="Calibri"/>
          <w:lang w:val="en-IE"/>
        </w:rPr>
      </w:pPr>
      <w:r>
        <w:rPr>
          <w:rFonts w:ascii="Calibri" w:hAnsi="Calibri"/>
          <w:noProof/>
          <w:lang w:val="en-IE" w:eastAsia="en-IE"/>
        </w:rPr>
        <w:drawing>
          <wp:inline distT="0" distB="0" distL="0" distR="0" wp14:anchorId="7E644796" wp14:editId="681B3CC7">
            <wp:extent cx="4970047" cy="1428750"/>
            <wp:effectExtent l="38100" t="0" r="21590" b="0"/>
            <wp:docPr id="16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14A23" w:rsidRDefault="00A50D05" w:rsidP="00814A2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To avail of reasonable accommodations while on placement, students must register with the Disability Service and complete a Needs Assessment</w:t>
      </w:r>
      <w:r w:rsidR="00DC1DA1">
        <w:rPr>
          <w:rFonts w:ascii="Calibri" w:hAnsi="Calibri"/>
        </w:rPr>
        <w:t xml:space="preserve"> in advance of school placement</w:t>
      </w:r>
      <w:r>
        <w:rPr>
          <w:rFonts w:ascii="Calibri" w:hAnsi="Calibri"/>
        </w:rPr>
        <w:t xml:space="preserve">.  </w:t>
      </w:r>
      <w:r w:rsidR="00814A23" w:rsidRPr="0029398B">
        <w:rPr>
          <w:rFonts w:ascii="Calibri" w:hAnsi="Calibri"/>
        </w:rPr>
        <w:t xml:space="preserve">Details of the </w:t>
      </w:r>
      <w:r w:rsidR="00554326">
        <w:rPr>
          <w:rFonts w:ascii="Calibri" w:hAnsi="Calibri"/>
        </w:rPr>
        <w:t xml:space="preserve">Disability </w:t>
      </w:r>
      <w:r w:rsidR="00814A23" w:rsidRPr="0029398B">
        <w:rPr>
          <w:rFonts w:ascii="Calibri" w:hAnsi="Calibri"/>
        </w:rPr>
        <w:t xml:space="preserve">Service along with requirements for registering and examples of the supports and accommodations available </w:t>
      </w:r>
      <w:r w:rsidR="002B41C4">
        <w:rPr>
          <w:rFonts w:ascii="Calibri" w:hAnsi="Calibri"/>
        </w:rPr>
        <w:t>can be found on the college</w:t>
      </w:r>
      <w:r>
        <w:rPr>
          <w:rFonts w:ascii="Calibri" w:hAnsi="Calibri"/>
        </w:rPr>
        <w:t xml:space="preserve"> website at [www…</w:t>
      </w:r>
      <w:r w:rsidR="00814A23">
        <w:rPr>
          <w:rFonts w:ascii="Calibri" w:hAnsi="Calibri"/>
        </w:rPr>
        <w:t>]</w:t>
      </w:r>
      <w:r w:rsidR="002834C5">
        <w:rPr>
          <w:rFonts w:ascii="Calibri" w:hAnsi="Calibri"/>
        </w:rPr>
        <w:t xml:space="preserve"> or by telephoning</w:t>
      </w:r>
      <w:r w:rsidR="00814A23" w:rsidRPr="0029398B">
        <w:rPr>
          <w:rFonts w:ascii="Calibri" w:hAnsi="Calibri"/>
        </w:rPr>
        <w:t xml:space="preserve"> </w:t>
      </w:r>
      <w:r w:rsidR="002834C5">
        <w:rPr>
          <w:rFonts w:ascii="Calibri" w:hAnsi="Calibri"/>
        </w:rPr>
        <w:t>[Number: …..]</w:t>
      </w:r>
      <w:r w:rsidR="00814A23" w:rsidRPr="0029398B">
        <w:rPr>
          <w:rFonts w:ascii="Calibri" w:hAnsi="Calibri"/>
        </w:rPr>
        <w:t>.</w:t>
      </w:r>
    </w:p>
    <w:p w:rsidR="00814A23" w:rsidRDefault="00814A23" w:rsidP="00814A23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The Needs Assessment is</w:t>
      </w:r>
      <w:r w:rsidRPr="0029398B">
        <w:rPr>
          <w:rFonts w:ascii="Calibri" w:hAnsi="Calibri"/>
        </w:rPr>
        <w:t xml:space="preserve"> a meeting </w:t>
      </w:r>
      <w:r>
        <w:rPr>
          <w:rFonts w:ascii="Calibri" w:hAnsi="Calibri"/>
        </w:rPr>
        <w:t>between</w:t>
      </w:r>
      <w:r w:rsidRPr="0029398B">
        <w:rPr>
          <w:rFonts w:ascii="Calibri" w:hAnsi="Calibri"/>
        </w:rPr>
        <w:t xml:space="preserve"> you and your Disability Officer </w:t>
      </w:r>
      <w:r>
        <w:rPr>
          <w:rFonts w:ascii="Calibri" w:hAnsi="Calibri"/>
        </w:rPr>
        <w:t>to</w:t>
      </w:r>
      <w:r w:rsidRPr="0029398B">
        <w:rPr>
          <w:rFonts w:ascii="Calibri" w:hAnsi="Calibri"/>
        </w:rPr>
        <w:t xml:space="preserve"> discuss the impact of your disability, your individual characteristics and the requirements of your course</w:t>
      </w:r>
      <w:r>
        <w:rPr>
          <w:rFonts w:ascii="Calibri" w:hAnsi="Calibri"/>
        </w:rPr>
        <w:t xml:space="preserve">.  </w:t>
      </w:r>
      <w:r w:rsidRPr="00C701DA">
        <w:rPr>
          <w:rFonts w:ascii="Calibri" w:hAnsi="Calibri"/>
        </w:rPr>
        <w:t xml:space="preserve">Following the Needs Assessment, a </w:t>
      </w:r>
      <w:r w:rsidR="007F5EEE">
        <w:rPr>
          <w:rFonts w:ascii="Calibri" w:hAnsi="Calibri"/>
        </w:rPr>
        <w:t>pre-</w:t>
      </w:r>
      <w:r w:rsidRPr="00C701DA">
        <w:rPr>
          <w:rFonts w:ascii="Calibri" w:hAnsi="Calibri"/>
        </w:rPr>
        <w:t xml:space="preserve">placement planning meeting </w:t>
      </w:r>
      <w:r w:rsidR="00DC1DA1">
        <w:rPr>
          <w:rFonts w:ascii="Calibri" w:hAnsi="Calibri"/>
        </w:rPr>
        <w:t xml:space="preserve">with the Director of School Placement/Teaching Practice </w:t>
      </w:r>
      <w:r w:rsidRPr="00C701DA">
        <w:rPr>
          <w:rFonts w:ascii="Calibri" w:hAnsi="Calibri"/>
        </w:rPr>
        <w:t>will be arranged if you</w:t>
      </w:r>
      <w:r w:rsidR="00A50D05">
        <w:rPr>
          <w:rFonts w:ascii="Calibri" w:hAnsi="Calibri"/>
        </w:rPr>
        <w:t xml:space="preserve"> and </w:t>
      </w:r>
      <w:r w:rsidRPr="00C701DA">
        <w:rPr>
          <w:rFonts w:ascii="Calibri" w:hAnsi="Calibri"/>
        </w:rPr>
        <w:t>your Disability Officer</w:t>
      </w:r>
      <w:r>
        <w:rPr>
          <w:rFonts w:ascii="Calibri" w:hAnsi="Calibri"/>
        </w:rPr>
        <w:t xml:space="preserve"> </w:t>
      </w:r>
      <w:r w:rsidRPr="00C701DA">
        <w:rPr>
          <w:rFonts w:ascii="Calibri" w:hAnsi="Calibri"/>
        </w:rPr>
        <w:t xml:space="preserve">decide that reasonable accommodations may be required on </w:t>
      </w:r>
      <w:r w:rsidR="002B41C4">
        <w:rPr>
          <w:rFonts w:ascii="Calibri" w:hAnsi="Calibri"/>
        </w:rPr>
        <w:t xml:space="preserve">school </w:t>
      </w:r>
      <w:r w:rsidRPr="00C701DA">
        <w:rPr>
          <w:rFonts w:ascii="Calibri" w:hAnsi="Calibri"/>
        </w:rPr>
        <w:t xml:space="preserve">placement.  During this </w:t>
      </w:r>
      <w:r w:rsidR="00DC1DA1">
        <w:rPr>
          <w:rFonts w:ascii="Calibri" w:hAnsi="Calibri"/>
        </w:rPr>
        <w:t xml:space="preserve">pre-school placement </w:t>
      </w:r>
      <w:r w:rsidR="00A50D05">
        <w:rPr>
          <w:rFonts w:ascii="Calibri" w:hAnsi="Calibri"/>
        </w:rPr>
        <w:t xml:space="preserve">planning </w:t>
      </w:r>
      <w:r w:rsidRPr="00C701DA">
        <w:rPr>
          <w:rFonts w:ascii="Calibri" w:hAnsi="Calibri"/>
        </w:rPr>
        <w:t>meeting</w:t>
      </w:r>
      <w:r>
        <w:rPr>
          <w:rFonts w:ascii="Calibri" w:hAnsi="Calibri"/>
        </w:rPr>
        <w:t>,</w:t>
      </w:r>
      <w:r w:rsidRPr="00C701DA">
        <w:rPr>
          <w:rFonts w:ascii="Calibri" w:hAnsi="Calibri"/>
        </w:rPr>
        <w:t xml:space="preserve"> you will have an opportunity to discuss</w:t>
      </w:r>
      <w:r w:rsidRPr="00C701DA">
        <w:rPr>
          <w:rFonts w:ascii="Calibri" w:hAnsi="Calibri"/>
          <w:lang w:val="en-US"/>
        </w:rPr>
        <w:t xml:space="preserve"> the reasonable accommodations that may need to be arranged</w:t>
      </w:r>
      <w:r w:rsidR="00554326">
        <w:rPr>
          <w:rFonts w:ascii="Calibri" w:hAnsi="Calibri"/>
          <w:lang w:val="en-US"/>
        </w:rPr>
        <w:t xml:space="preserve"> in advance of school placement</w:t>
      </w:r>
      <w:r w:rsidRPr="00C701DA">
        <w:rPr>
          <w:rFonts w:ascii="Calibri" w:hAnsi="Calibri"/>
          <w:lang w:val="en-US"/>
        </w:rPr>
        <w:t xml:space="preserve">, any </w:t>
      </w:r>
      <w:r w:rsidR="006360AC">
        <w:rPr>
          <w:rFonts w:ascii="Calibri" w:hAnsi="Calibri"/>
          <w:lang w:val="en-US"/>
        </w:rPr>
        <w:t xml:space="preserve">health and </w:t>
      </w:r>
      <w:r w:rsidRPr="00C701DA">
        <w:rPr>
          <w:rFonts w:ascii="Calibri" w:hAnsi="Calibri"/>
          <w:lang w:val="en-US"/>
        </w:rPr>
        <w:t xml:space="preserve">safety issues and any disclosure/ confidentiality concerns that may exist.  </w:t>
      </w:r>
      <w:r w:rsidR="00DC1DA1">
        <w:rPr>
          <w:rFonts w:ascii="Calibri" w:hAnsi="Calibri"/>
          <w:lang w:val="en-US"/>
        </w:rPr>
        <w:t xml:space="preserve">The Director of School Placement/Teaching Practice or an assigned member of </w:t>
      </w:r>
      <w:r w:rsidR="00DC1DA1">
        <w:rPr>
          <w:rFonts w:ascii="Calibri" w:hAnsi="Calibri"/>
          <w:lang w:val="en-US"/>
        </w:rPr>
        <w:lastRenderedPageBreak/>
        <w:t xml:space="preserve">the school placement team will be central to assisting in the recommendation of appropriate accommodations for you on school placement.  </w:t>
      </w:r>
      <w:r w:rsidR="006360AC">
        <w:rPr>
          <w:rFonts w:ascii="Calibri" w:hAnsi="Calibri"/>
          <w:lang w:val="en-US"/>
        </w:rPr>
        <w:t xml:space="preserve"> </w:t>
      </w:r>
    </w:p>
    <w:p w:rsidR="00814A23" w:rsidRDefault="00814A23" w:rsidP="00814A23">
      <w:pPr>
        <w:spacing w:line="360" w:lineRule="auto"/>
        <w:rPr>
          <w:rFonts w:ascii="Calibri" w:hAnsi="Calibri"/>
        </w:rPr>
      </w:pPr>
      <w:r w:rsidRPr="00C701DA">
        <w:rPr>
          <w:rFonts w:ascii="Calibri" w:hAnsi="Calibri"/>
        </w:rPr>
        <w:t xml:space="preserve">As a result of this </w:t>
      </w:r>
      <w:r w:rsidR="00DC1DA1">
        <w:rPr>
          <w:rFonts w:ascii="Calibri" w:hAnsi="Calibri"/>
        </w:rPr>
        <w:t xml:space="preserve">pre-school placement planning </w:t>
      </w:r>
      <w:r w:rsidRPr="00C701DA">
        <w:rPr>
          <w:rFonts w:ascii="Calibri" w:hAnsi="Calibri"/>
        </w:rPr>
        <w:t>meeting</w:t>
      </w:r>
      <w:r w:rsidR="002834C5">
        <w:rPr>
          <w:rFonts w:ascii="Calibri" w:hAnsi="Calibri"/>
        </w:rPr>
        <w:t>,</w:t>
      </w:r>
      <w:r w:rsidRPr="00C701DA">
        <w:rPr>
          <w:rFonts w:ascii="Calibri" w:hAnsi="Calibri"/>
        </w:rPr>
        <w:t xml:space="preserve"> the Access/ Disability Officer</w:t>
      </w:r>
      <w:r w:rsidR="00DC1DA1">
        <w:rPr>
          <w:rFonts w:ascii="Calibri" w:hAnsi="Calibri"/>
        </w:rPr>
        <w:t xml:space="preserve"> in conjunction with the Director of School Placement/Teaching Practice</w:t>
      </w:r>
      <w:r w:rsidRPr="00C701DA">
        <w:rPr>
          <w:rFonts w:ascii="Calibri" w:hAnsi="Calibri"/>
        </w:rPr>
        <w:t xml:space="preserve"> will genera</w:t>
      </w:r>
      <w:r>
        <w:rPr>
          <w:rFonts w:ascii="Calibri" w:hAnsi="Calibri"/>
        </w:rPr>
        <w:t xml:space="preserve">te a Placement Planning Report.  </w:t>
      </w:r>
      <w:r w:rsidR="00554326">
        <w:rPr>
          <w:rFonts w:ascii="Calibri" w:hAnsi="Calibri"/>
        </w:rPr>
        <w:t>Th</w:t>
      </w:r>
      <w:r w:rsidR="002834C5">
        <w:rPr>
          <w:rFonts w:ascii="Calibri" w:hAnsi="Calibri"/>
        </w:rPr>
        <w:t>e R</w:t>
      </w:r>
      <w:r w:rsidR="00554326">
        <w:rPr>
          <w:rFonts w:ascii="Calibri" w:hAnsi="Calibri"/>
        </w:rPr>
        <w:t xml:space="preserve">eport </w:t>
      </w:r>
      <w:r>
        <w:rPr>
          <w:rFonts w:ascii="Calibri" w:hAnsi="Calibri"/>
        </w:rPr>
        <w:t xml:space="preserve">outlines your disability, </w:t>
      </w:r>
      <w:r w:rsidRPr="00C701DA">
        <w:rPr>
          <w:rFonts w:ascii="Calibri" w:hAnsi="Calibri"/>
        </w:rPr>
        <w:t>how it affects your learning</w:t>
      </w:r>
      <w:r>
        <w:rPr>
          <w:rFonts w:ascii="Calibri" w:hAnsi="Calibri"/>
        </w:rPr>
        <w:t xml:space="preserve"> and</w:t>
      </w:r>
      <w:r w:rsidRPr="00C701DA">
        <w:rPr>
          <w:rFonts w:ascii="Calibri" w:hAnsi="Calibri"/>
        </w:rPr>
        <w:t xml:space="preserve"> </w:t>
      </w:r>
      <w:r>
        <w:rPr>
          <w:rFonts w:ascii="Calibri" w:hAnsi="Calibri"/>
        </w:rPr>
        <w:t>appropriate</w:t>
      </w:r>
      <w:r w:rsidRPr="00C701DA">
        <w:rPr>
          <w:rFonts w:ascii="Calibri" w:hAnsi="Calibri"/>
        </w:rPr>
        <w:t xml:space="preserve"> placement supports and reasonable accommodations. With your consent and agreement, the Placement Planning Report </w:t>
      </w:r>
      <w:r w:rsidR="00A50D05">
        <w:rPr>
          <w:rFonts w:ascii="Calibri" w:hAnsi="Calibri"/>
        </w:rPr>
        <w:t xml:space="preserve">will be discussed </w:t>
      </w:r>
      <w:r w:rsidR="006360AC">
        <w:rPr>
          <w:rFonts w:ascii="Calibri" w:hAnsi="Calibri"/>
        </w:rPr>
        <w:t xml:space="preserve">by a member of the School Placement team </w:t>
      </w:r>
      <w:r w:rsidR="00A50D05">
        <w:rPr>
          <w:rFonts w:ascii="Calibri" w:hAnsi="Calibri"/>
        </w:rPr>
        <w:t>with the principal and the co-operating teacher to facilitate reasonable accommodations whilst you are on placement</w:t>
      </w:r>
      <w:r w:rsidR="00AC363C">
        <w:rPr>
          <w:rFonts w:ascii="Calibri" w:hAnsi="Calibri"/>
        </w:rPr>
        <w:t xml:space="preserve"> or seeking a placement</w:t>
      </w:r>
      <w:r w:rsidR="002B41C4">
        <w:rPr>
          <w:rFonts w:ascii="Calibri" w:hAnsi="Calibri"/>
        </w:rPr>
        <w:t xml:space="preserve">. </w:t>
      </w:r>
    </w:p>
    <w:p w:rsidR="00814A23" w:rsidRDefault="00741D36" w:rsidP="00814A2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During school placement, y</w:t>
      </w:r>
      <w:r w:rsidR="00814A23">
        <w:rPr>
          <w:rFonts w:ascii="Calibri" w:hAnsi="Calibri"/>
        </w:rPr>
        <w:t xml:space="preserve">ou should contact </w:t>
      </w:r>
      <w:r w:rsidR="00554326">
        <w:rPr>
          <w:rFonts w:ascii="Calibri" w:hAnsi="Calibri"/>
        </w:rPr>
        <w:t xml:space="preserve">the </w:t>
      </w:r>
      <w:r w:rsidR="006360AC">
        <w:rPr>
          <w:rFonts w:ascii="Calibri" w:hAnsi="Calibri"/>
        </w:rPr>
        <w:t>Director of School Placement/Teaching Practice</w:t>
      </w:r>
      <w:r w:rsidR="002B41C4">
        <w:rPr>
          <w:rFonts w:ascii="Calibri" w:hAnsi="Calibri"/>
        </w:rPr>
        <w:t xml:space="preserve"> </w:t>
      </w:r>
      <w:r w:rsidR="00554326">
        <w:rPr>
          <w:rFonts w:ascii="Calibri" w:hAnsi="Calibri"/>
        </w:rPr>
        <w:t>if the</w:t>
      </w:r>
      <w:r w:rsidR="00814A23">
        <w:rPr>
          <w:rFonts w:ascii="Calibri" w:hAnsi="Calibri"/>
        </w:rPr>
        <w:t xml:space="preserve"> reasonable accommodations </w:t>
      </w:r>
      <w:r w:rsidR="00554326">
        <w:rPr>
          <w:rFonts w:ascii="Calibri" w:hAnsi="Calibri"/>
        </w:rPr>
        <w:t xml:space="preserve">provided for you </w:t>
      </w:r>
      <w:r w:rsidR="00814A23">
        <w:rPr>
          <w:rFonts w:ascii="Calibri" w:hAnsi="Calibri"/>
        </w:rPr>
        <w:t xml:space="preserve">are not </w:t>
      </w:r>
      <w:r w:rsidR="00814A23" w:rsidRPr="00C701DA">
        <w:rPr>
          <w:rFonts w:ascii="Calibri" w:hAnsi="Calibri"/>
        </w:rPr>
        <w:t xml:space="preserve">functioning </w:t>
      </w:r>
      <w:r w:rsidR="00814A23">
        <w:rPr>
          <w:rFonts w:ascii="Calibri" w:hAnsi="Calibri"/>
        </w:rPr>
        <w:t xml:space="preserve">properly.  </w:t>
      </w:r>
      <w:r w:rsidR="00814A23" w:rsidRPr="00C701DA">
        <w:rPr>
          <w:rFonts w:ascii="Calibri" w:hAnsi="Calibri"/>
        </w:rPr>
        <w:t>If there are concerns that the reasonable acc</w:t>
      </w:r>
      <w:r w:rsidR="00554326">
        <w:rPr>
          <w:rFonts w:ascii="Calibri" w:hAnsi="Calibri"/>
        </w:rPr>
        <w:t>ommodation</w:t>
      </w:r>
      <w:r w:rsidR="002B41C4">
        <w:rPr>
          <w:rFonts w:ascii="Calibri" w:hAnsi="Calibri"/>
        </w:rPr>
        <w:t>s made are no</w:t>
      </w:r>
      <w:r w:rsidR="00814A23" w:rsidRPr="00C701DA">
        <w:rPr>
          <w:rFonts w:ascii="Calibri" w:hAnsi="Calibri"/>
        </w:rPr>
        <w:t xml:space="preserve">t </w:t>
      </w:r>
      <w:r w:rsidR="00814A23" w:rsidRPr="0029398B">
        <w:rPr>
          <w:rFonts w:ascii="Calibri" w:hAnsi="Calibri"/>
        </w:rPr>
        <w:t>appropriate or workin</w:t>
      </w:r>
      <w:r w:rsidR="00BF7284">
        <w:rPr>
          <w:rFonts w:ascii="Calibri" w:hAnsi="Calibri"/>
        </w:rPr>
        <w:t xml:space="preserve">g well, the Disability Service </w:t>
      </w:r>
      <w:r w:rsidR="00814A23" w:rsidRPr="0029398B">
        <w:rPr>
          <w:rFonts w:ascii="Calibri" w:hAnsi="Calibri"/>
        </w:rPr>
        <w:t>i</w:t>
      </w:r>
      <w:r w:rsidR="00814A23">
        <w:rPr>
          <w:rFonts w:ascii="Calibri" w:hAnsi="Calibri"/>
        </w:rPr>
        <w:t>n conjun</w:t>
      </w:r>
      <w:r w:rsidR="002B41C4">
        <w:rPr>
          <w:rFonts w:ascii="Calibri" w:hAnsi="Calibri"/>
        </w:rPr>
        <w:t xml:space="preserve">ction </w:t>
      </w:r>
      <w:r w:rsidR="005A406E">
        <w:rPr>
          <w:rFonts w:ascii="Calibri" w:hAnsi="Calibri"/>
        </w:rPr>
        <w:t>with you</w:t>
      </w:r>
      <w:r w:rsidR="002B41C4">
        <w:rPr>
          <w:rFonts w:ascii="Calibri" w:hAnsi="Calibri"/>
        </w:rPr>
        <w:t xml:space="preserve"> and the School Placement</w:t>
      </w:r>
      <w:r w:rsidR="00051FFE">
        <w:rPr>
          <w:rFonts w:ascii="Calibri" w:hAnsi="Calibri"/>
        </w:rPr>
        <w:t xml:space="preserve"> Team</w:t>
      </w:r>
      <w:r w:rsidR="002B41C4">
        <w:rPr>
          <w:rFonts w:ascii="Calibri" w:hAnsi="Calibri"/>
        </w:rPr>
        <w:t xml:space="preserve"> </w:t>
      </w:r>
      <w:r w:rsidR="00814A23">
        <w:rPr>
          <w:rFonts w:ascii="Calibri" w:hAnsi="Calibri"/>
        </w:rPr>
        <w:t>will</w:t>
      </w:r>
      <w:r w:rsidR="00814A23" w:rsidRPr="0029398B">
        <w:rPr>
          <w:rFonts w:ascii="Calibri" w:hAnsi="Calibri"/>
        </w:rPr>
        <w:t xml:space="preserve"> review the provision </w:t>
      </w:r>
      <w:r w:rsidR="00814A23" w:rsidRPr="00932472">
        <w:rPr>
          <w:rFonts w:ascii="Calibri" w:hAnsi="Calibri"/>
        </w:rPr>
        <w:t>of reasonable accommodation</w:t>
      </w:r>
      <w:r w:rsidR="002B41C4">
        <w:rPr>
          <w:rFonts w:ascii="Calibri" w:hAnsi="Calibri"/>
        </w:rPr>
        <w:t xml:space="preserve">s to see how they might be </w:t>
      </w:r>
      <w:r w:rsidR="00814A23" w:rsidRPr="00932472">
        <w:rPr>
          <w:rFonts w:ascii="Calibri" w:hAnsi="Calibri"/>
        </w:rPr>
        <w:t>improved.</w:t>
      </w:r>
    </w:p>
    <w:p w:rsidR="006360AC" w:rsidRDefault="006360AC" w:rsidP="00814A2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Sometimes, a student may find that a particular need arises for them during a placement period. </w:t>
      </w:r>
      <w:r w:rsidR="00C63879">
        <w:rPr>
          <w:rFonts w:ascii="Calibri" w:hAnsi="Calibri"/>
        </w:rPr>
        <w:t xml:space="preserve">In such cases, </w:t>
      </w:r>
      <w:r w:rsidR="005F6FEB">
        <w:rPr>
          <w:rFonts w:ascii="Calibri" w:hAnsi="Calibri"/>
        </w:rPr>
        <w:t xml:space="preserve">a </w:t>
      </w:r>
      <w:r w:rsidR="00C63879">
        <w:rPr>
          <w:rFonts w:ascii="Calibri" w:hAnsi="Calibri"/>
        </w:rPr>
        <w:t>student’s first discussion may be with th</w:t>
      </w:r>
      <w:r w:rsidR="00BF7284">
        <w:rPr>
          <w:rFonts w:ascii="Calibri" w:hAnsi="Calibri"/>
        </w:rPr>
        <w:t>eir supervisory tutor during a school</w:t>
      </w:r>
      <w:r w:rsidR="00C63879">
        <w:rPr>
          <w:rFonts w:ascii="Calibri" w:hAnsi="Calibri"/>
        </w:rPr>
        <w:t xml:space="preserve"> placement visit or with the Director of School Placement/Teaching Practice. </w:t>
      </w:r>
    </w:p>
    <w:p w:rsidR="00E05B3A" w:rsidRPr="00932472" w:rsidRDefault="00E05B3A" w:rsidP="00814A2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 student may acquire a disability or experience changes in the lev</w:t>
      </w:r>
      <w:r w:rsidR="005F6FEB">
        <w:rPr>
          <w:rFonts w:ascii="Calibri" w:hAnsi="Calibri"/>
        </w:rPr>
        <w:t xml:space="preserve">el of a disability during the </w:t>
      </w:r>
      <w:r>
        <w:rPr>
          <w:rFonts w:ascii="Calibri" w:hAnsi="Calibri"/>
        </w:rPr>
        <w:t xml:space="preserve">course of </w:t>
      </w:r>
      <w:r w:rsidR="005F6FEB">
        <w:rPr>
          <w:rFonts w:ascii="Calibri" w:hAnsi="Calibri"/>
        </w:rPr>
        <w:t>their studies</w:t>
      </w:r>
      <w:r>
        <w:rPr>
          <w:rFonts w:ascii="Calibri" w:hAnsi="Calibri"/>
        </w:rPr>
        <w:t xml:space="preserve">.  </w:t>
      </w:r>
      <w:r w:rsidR="005F6FEB">
        <w:rPr>
          <w:rFonts w:ascii="Calibri" w:hAnsi="Calibri"/>
        </w:rPr>
        <w:t>In such cases, a</w:t>
      </w:r>
      <w:r>
        <w:rPr>
          <w:rFonts w:ascii="Calibri" w:hAnsi="Calibri"/>
        </w:rPr>
        <w:t xml:space="preserve"> student should communicate such information to the Disability Service in the college</w:t>
      </w:r>
      <w:r w:rsidR="005F6FEB">
        <w:rPr>
          <w:rFonts w:ascii="Calibri" w:hAnsi="Calibri"/>
        </w:rPr>
        <w:t xml:space="preserve"> to facilitate obtaining reasonable supports in advance of school placement where necessary. </w:t>
      </w:r>
    </w:p>
    <w:p w:rsidR="005E41E3" w:rsidRDefault="005E41E3" w:rsidP="002834C5">
      <w:pPr>
        <w:pStyle w:val="Heading1"/>
      </w:pPr>
      <w:bookmarkStart w:id="9" w:name="_Toc385402848"/>
    </w:p>
    <w:p w:rsidR="007C0C7E" w:rsidRDefault="007C0C7E" w:rsidP="002834C5">
      <w:pPr>
        <w:pStyle w:val="Heading1"/>
      </w:pPr>
      <w:r>
        <w:br w:type="page"/>
      </w:r>
    </w:p>
    <w:p w:rsidR="002834C5" w:rsidRPr="0029398B" w:rsidRDefault="00F130D1" w:rsidP="002834C5">
      <w:pPr>
        <w:pStyle w:val="Heading1"/>
        <w:rPr>
          <w:sz w:val="24"/>
          <w:szCs w:val="24"/>
        </w:rPr>
      </w:pPr>
      <w:bookmarkStart w:id="10" w:name="_Toc391451040"/>
      <w:r>
        <w:lastRenderedPageBreak/>
        <w:t>Reasonable Accommodation</w:t>
      </w:r>
      <w:r w:rsidR="004A39DD">
        <w:t>s</w:t>
      </w:r>
      <w:r w:rsidR="002834C5">
        <w:t xml:space="preserve"> </w:t>
      </w:r>
      <w:bookmarkEnd w:id="9"/>
      <w:r w:rsidR="00360BE2">
        <w:t>on school placement</w:t>
      </w:r>
      <w:bookmarkEnd w:id="10"/>
    </w:p>
    <w:p w:rsidR="002834C5" w:rsidRPr="0029398B" w:rsidRDefault="007C0C7E" w:rsidP="002834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/>
      </w:r>
      <w:r w:rsidR="002834C5" w:rsidRPr="0029398B">
        <w:rPr>
          <w:rFonts w:ascii="Calibri" w:hAnsi="Calibri"/>
        </w:rPr>
        <w:t xml:space="preserve">A reasonable accommodation is </w:t>
      </w:r>
      <w:r w:rsidR="000B2641">
        <w:rPr>
          <w:rFonts w:ascii="Calibri" w:hAnsi="Calibri"/>
        </w:rPr>
        <w:t xml:space="preserve">a legal right and is </w:t>
      </w:r>
      <w:r w:rsidR="002834C5" w:rsidRPr="0029398B">
        <w:rPr>
          <w:rFonts w:ascii="Calibri" w:hAnsi="Calibri"/>
        </w:rPr>
        <w:t>any arrangement, change or modification that seeks to reduce the impact of an impairment, disability or specific learning difficulty</w:t>
      </w:r>
      <w:r w:rsidR="000B2641">
        <w:rPr>
          <w:rFonts w:ascii="Calibri" w:hAnsi="Calibri"/>
        </w:rPr>
        <w:t>. These reasona</w:t>
      </w:r>
      <w:r w:rsidR="00921B88">
        <w:rPr>
          <w:rFonts w:ascii="Calibri" w:hAnsi="Calibri"/>
        </w:rPr>
        <w:t>ble accommodations are provided</w:t>
      </w:r>
      <w:r w:rsidR="002834C5" w:rsidRPr="0029398B">
        <w:rPr>
          <w:rFonts w:ascii="Calibri" w:hAnsi="Calibri"/>
        </w:rPr>
        <w:t xml:space="preserve"> without creating an advantage over other students in </w:t>
      </w:r>
      <w:r w:rsidR="002834C5">
        <w:rPr>
          <w:rFonts w:ascii="Calibri" w:hAnsi="Calibri"/>
        </w:rPr>
        <w:t xml:space="preserve">the </w:t>
      </w:r>
      <w:r w:rsidR="000B2641">
        <w:rPr>
          <w:rFonts w:ascii="Calibri" w:hAnsi="Calibri"/>
        </w:rPr>
        <w:t>assessment</w:t>
      </w:r>
      <w:r w:rsidR="002834C5">
        <w:rPr>
          <w:rFonts w:ascii="Calibri" w:hAnsi="Calibri"/>
        </w:rPr>
        <w:t xml:space="preserve"> process</w:t>
      </w:r>
      <w:r w:rsidR="000B2641">
        <w:rPr>
          <w:rFonts w:ascii="Calibri" w:hAnsi="Calibri"/>
        </w:rPr>
        <w:t xml:space="preserve"> </w:t>
      </w:r>
      <w:r w:rsidR="002834C5" w:rsidRPr="0029398B">
        <w:rPr>
          <w:rFonts w:ascii="Calibri" w:hAnsi="Calibri"/>
        </w:rPr>
        <w:t xml:space="preserve">or creating undue risk for anyone during practical work. Reasonable accommodations </w:t>
      </w:r>
      <w:r w:rsidR="002834C5">
        <w:rPr>
          <w:rFonts w:ascii="Calibri" w:hAnsi="Calibri"/>
        </w:rPr>
        <w:t>on school placement are specific to an individual student teacher’s</w:t>
      </w:r>
      <w:r w:rsidR="002834C5" w:rsidRPr="0029398B">
        <w:rPr>
          <w:rFonts w:ascii="Calibri" w:hAnsi="Calibri"/>
        </w:rPr>
        <w:t xml:space="preserve"> need </w:t>
      </w:r>
      <w:r w:rsidR="002834C5">
        <w:rPr>
          <w:rFonts w:ascii="Calibri" w:hAnsi="Calibri"/>
        </w:rPr>
        <w:t xml:space="preserve">whilst on school placement. </w:t>
      </w:r>
      <w:r w:rsidR="002834C5" w:rsidRPr="0029398B">
        <w:rPr>
          <w:rFonts w:ascii="Calibri" w:hAnsi="Calibri"/>
        </w:rPr>
        <w:t xml:space="preserve"> </w:t>
      </w:r>
    </w:p>
    <w:p w:rsidR="00D1690F" w:rsidRDefault="002834C5" w:rsidP="002834C5">
      <w:pPr>
        <w:spacing w:line="360" w:lineRule="auto"/>
        <w:rPr>
          <w:rFonts w:ascii="Calibri" w:hAnsi="Calibri"/>
        </w:rPr>
      </w:pPr>
      <w:r w:rsidRPr="0029398B">
        <w:rPr>
          <w:rFonts w:ascii="Calibri" w:hAnsi="Calibri"/>
        </w:rPr>
        <w:t xml:space="preserve">Reasonable accommodation </w:t>
      </w:r>
      <w:r>
        <w:rPr>
          <w:rFonts w:ascii="Calibri" w:hAnsi="Calibri"/>
        </w:rPr>
        <w:t xml:space="preserve">on school placement </w:t>
      </w:r>
      <w:r w:rsidRPr="0029398B">
        <w:rPr>
          <w:rFonts w:ascii="Calibri" w:hAnsi="Calibri"/>
        </w:rPr>
        <w:t>may include, but is n</w:t>
      </w:r>
      <w:r w:rsidR="00D1690F">
        <w:rPr>
          <w:rFonts w:ascii="Calibri" w:hAnsi="Calibri"/>
        </w:rPr>
        <w:t>ot limited to</w:t>
      </w:r>
      <w:r w:rsidR="00360BE2">
        <w:rPr>
          <w:rFonts w:ascii="Calibri" w:hAnsi="Calibri"/>
        </w:rPr>
        <w:t>:</w:t>
      </w:r>
      <w:r w:rsidR="00D1690F">
        <w:rPr>
          <w:rFonts w:ascii="Calibri" w:hAnsi="Calibri"/>
        </w:rPr>
        <w:t xml:space="preserve"> </w:t>
      </w:r>
    </w:p>
    <w:p w:rsidR="00A50D05" w:rsidRDefault="00A50D05" w:rsidP="00D1690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Assistive technology for use in the classroom e.g.  using white board technology for writing notes on </w:t>
      </w:r>
      <w:r w:rsidR="007A4110">
        <w:rPr>
          <w:rFonts w:ascii="Calibri" w:hAnsi="Calibri"/>
        </w:rPr>
        <w:t xml:space="preserve">the white </w:t>
      </w:r>
      <w:r>
        <w:rPr>
          <w:rFonts w:ascii="Calibri" w:hAnsi="Calibri"/>
        </w:rPr>
        <w:t>board;</w:t>
      </w:r>
    </w:p>
    <w:p w:rsidR="00A50D05" w:rsidRDefault="00A50D05" w:rsidP="00D1690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School placement planning supports e.g. assisting with sourcing a placement, visiting your placement school in advance</w:t>
      </w:r>
      <w:r w:rsidR="00A25026">
        <w:rPr>
          <w:rFonts w:ascii="Calibri" w:hAnsi="Calibri"/>
        </w:rPr>
        <w:t>;</w:t>
      </w:r>
    </w:p>
    <w:p w:rsidR="00D1690F" w:rsidRPr="00D1690F" w:rsidRDefault="00A25026" w:rsidP="00D1690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Support from a</w:t>
      </w:r>
      <w:r w:rsidR="00D1690F" w:rsidRPr="00D1690F">
        <w:rPr>
          <w:rFonts w:ascii="Calibri" w:hAnsi="Calibri"/>
        </w:rPr>
        <w:t xml:space="preserve"> school-based men</w:t>
      </w:r>
      <w:r>
        <w:rPr>
          <w:rFonts w:ascii="Calibri" w:hAnsi="Calibri"/>
        </w:rPr>
        <w:t>tor teacher and a college</w:t>
      </w:r>
      <w:r w:rsidR="00D1690F" w:rsidRPr="00D1690F">
        <w:rPr>
          <w:rFonts w:ascii="Calibri" w:hAnsi="Calibri"/>
        </w:rPr>
        <w:t xml:space="preserve"> placement tutor; </w:t>
      </w:r>
    </w:p>
    <w:p w:rsidR="00D1690F" w:rsidRPr="00D1690F" w:rsidRDefault="00A25026" w:rsidP="00D1690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</w:t>
      </w:r>
      <w:r w:rsidR="00D1690F" w:rsidRPr="00D1690F">
        <w:rPr>
          <w:rFonts w:ascii="Calibri" w:hAnsi="Calibri"/>
        </w:rPr>
        <w:t xml:space="preserve">imetabling arrangements to </w:t>
      </w:r>
      <w:r>
        <w:rPr>
          <w:rFonts w:ascii="Calibri" w:hAnsi="Calibri"/>
        </w:rPr>
        <w:t>enable you to fulfil your teaching requirements</w:t>
      </w:r>
      <w:r w:rsidR="00D1690F">
        <w:rPr>
          <w:rFonts w:ascii="Calibri" w:hAnsi="Calibri"/>
        </w:rPr>
        <w:t xml:space="preserve">.  </w:t>
      </w:r>
    </w:p>
    <w:p w:rsidR="005E41E3" w:rsidRDefault="00360BE2" w:rsidP="005E41E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provision of reasonable acco</w:t>
      </w:r>
      <w:r w:rsidR="000B2641">
        <w:rPr>
          <w:rFonts w:ascii="Calibri" w:hAnsi="Calibri"/>
        </w:rPr>
        <w:t>mmodation on school placement is</w:t>
      </w:r>
      <w:r>
        <w:rPr>
          <w:rFonts w:ascii="Calibri" w:hAnsi="Calibri"/>
        </w:rPr>
        <w:t xml:space="preserve"> undertaken in a spirit of partnership with your placement school with a view to supporting you as far as practicable. </w:t>
      </w:r>
      <w:bookmarkStart w:id="11" w:name="_Toc385402850"/>
    </w:p>
    <w:p w:rsidR="008B2A75" w:rsidRDefault="001F7F2F" w:rsidP="005E41E3">
      <w:pPr>
        <w:pStyle w:val="Heading1"/>
      </w:pPr>
      <w:bookmarkStart w:id="12" w:name="_Toc391451041"/>
      <w:r>
        <w:t>Reasonable Accommodation</w:t>
      </w:r>
      <w:r w:rsidR="007C0C7E">
        <w:t xml:space="preserve"> Placement Review</w:t>
      </w:r>
      <w:bookmarkEnd w:id="12"/>
      <w:r w:rsidR="008B2A75">
        <w:t xml:space="preserve"> </w:t>
      </w:r>
      <w:bookmarkEnd w:id="11"/>
    </w:p>
    <w:p w:rsidR="008B2A75" w:rsidRDefault="007C0C7E" w:rsidP="008B2A75">
      <w:pPr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br/>
      </w:r>
      <w:r w:rsidR="008B2A75">
        <w:rPr>
          <w:rFonts w:ascii="Calibri" w:hAnsi="Calibri"/>
        </w:rPr>
        <w:t>After you have co</w:t>
      </w:r>
      <w:r>
        <w:rPr>
          <w:rFonts w:ascii="Calibri" w:hAnsi="Calibri"/>
        </w:rPr>
        <w:t xml:space="preserve">mpleted your school placement, </w:t>
      </w:r>
      <w:r w:rsidR="008B2A75">
        <w:rPr>
          <w:rFonts w:ascii="Calibri" w:hAnsi="Calibri"/>
        </w:rPr>
        <w:t>you will be invited by the College Access/Disability Officer to take part in a review of your experience of school placement in the context of the reasonable accommodatio</w:t>
      </w:r>
      <w:r w:rsidR="0027636A">
        <w:rPr>
          <w:rFonts w:ascii="Calibri" w:hAnsi="Calibri"/>
        </w:rPr>
        <w:t xml:space="preserve">ns which were provided for you during school placement. </w:t>
      </w:r>
    </w:p>
    <w:p w:rsidR="008B2A75" w:rsidRDefault="008B2A75" w:rsidP="008B2A75">
      <w:pPr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 xml:space="preserve">This review will involve a meeting/communication with the Access/Disability Officer and, if appropriate, the Director of Teaching Practice/School Placement. The post-school placement review is designed to ensure </w:t>
      </w:r>
      <w:r w:rsidR="00A25026">
        <w:rPr>
          <w:rFonts w:ascii="Calibri" w:hAnsi="Calibri"/>
        </w:rPr>
        <w:t xml:space="preserve">that </w:t>
      </w:r>
      <w:r>
        <w:rPr>
          <w:rFonts w:ascii="Calibri" w:hAnsi="Calibri"/>
        </w:rPr>
        <w:t>the most appropriate supports have been provided for you</w:t>
      </w:r>
      <w:r w:rsidR="00A42427">
        <w:rPr>
          <w:rFonts w:ascii="Calibri" w:hAnsi="Calibri"/>
        </w:rPr>
        <w:t>. The review meeting</w:t>
      </w:r>
      <w:r>
        <w:rPr>
          <w:rFonts w:ascii="Calibri" w:hAnsi="Calibri"/>
        </w:rPr>
        <w:t xml:space="preserve"> </w:t>
      </w:r>
      <w:r w:rsidR="00A25026">
        <w:rPr>
          <w:rFonts w:ascii="Calibri" w:hAnsi="Calibri"/>
        </w:rPr>
        <w:t>will also offer you an</w:t>
      </w:r>
      <w:r>
        <w:rPr>
          <w:rFonts w:ascii="Calibri" w:hAnsi="Calibri"/>
        </w:rPr>
        <w:t xml:space="preserve"> opportunity to reflect on the learning you have ga</w:t>
      </w:r>
      <w:r w:rsidR="00A25026">
        <w:rPr>
          <w:rFonts w:ascii="Calibri" w:hAnsi="Calibri"/>
        </w:rPr>
        <w:t>ined throughout the placement and to plan for improvements in</w:t>
      </w:r>
      <w:r>
        <w:rPr>
          <w:rFonts w:ascii="Calibri" w:hAnsi="Calibri"/>
        </w:rPr>
        <w:t xml:space="preserve"> future placements.  </w:t>
      </w:r>
      <w:r w:rsidR="0071300D">
        <w:rPr>
          <w:rFonts w:ascii="Calibri" w:hAnsi="Calibri"/>
        </w:rPr>
        <w:t xml:space="preserve">Your feedback and your engagement with the review process </w:t>
      </w:r>
      <w:r w:rsidR="00CA06BE">
        <w:rPr>
          <w:rFonts w:ascii="Calibri" w:hAnsi="Calibri"/>
        </w:rPr>
        <w:t>are</w:t>
      </w:r>
      <w:r w:rsidR="0071300D">
        <w:rPr>
          <w:rFonts w:ascii="Calibri" w:hAnsi="Calibri"/>
        </w:rPr>
        <w:t xml:space="preserve"> therefore very important.  </w:t>
      </w:r>
    </w:p>
    <w:p w:rsidR="007C0C7E" w:rsidRDefault="007C0C7E" w:rsidP="00512E4D">
      <w:pPr>
        <w:pStyle w:val="Heading1"/>
        <w:sectPr w:rsidR="007C0C7E" w:rsidSect="007C0C7E">
          <w:footerReference w:type="default" r:id="rId16"/>
          <w:footerReference w:type="first" r:id="rId17"/>
          <w:pgSz w:w="11900" w:h="16840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bookmarkStart w:id="13" w:name="_Toc385402843"/>
    </w:p>
    <w:p w:rsidR="00512E4D" w:rsidRPr="0067369E" w:rsidRDefault="00512E4D" w:rsidP="00512E4D">
      <w:pPr>
        <w:pStyle w:val="Heading1"/>
      </w:pPr>
      <w:bookmarkStart w:id="14" w:name="_Toc391451042"/>
      <w:r>
        <w:lastRenderedPageBreak/>
        <w:t>Student Responsibilities</w:t>
      </w:r>
      <w:bookmarkEnd w:id="13"/>
      <w:bookmarkEnd w:id="14"/>
    </w:p>
    <w:p w:rsidR="00512E4D" w:rsidRDefault="00512E4D" w:rsidP="00512E4D">
      <w:pPr>
        <w:spacing w:line="360" w:lineRule="auto"/>
        <w:rPr>
          <w:rFonts w:ascii="Calibri" w:hAnsi="Calibri"/>
        </w:rPr>
      </w:pPr>
    </w:p>
    <w:p w:rsidR="00512E4D" w:rsidRPr="00C701DA" w:rsidRDefault="0027636A" w:rsidP="00512E4D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You are strongly encouraged to</w:t>
      </w:r>
      <w:r w:rsidR="00512E4D" w:rsidRPr="00C701DA">
        <w:rPr>
          <w:rFonts w:ascii="Calibri" w:hAnsi="Calibri"/>
        </w:rPr>
        <w:t xml:space="preserve"> register with the Disability Service as early as possible following entry to</w:t>
      </w:r>
      <w:r w:rsidR="00512E4D">
        <w:rPr>
          <w:rFonts w:ascii="Calibri" w:hAnsi="Calibri"/>
        </w:rPr>
        <w:t xml:space="preserve"> your course </w:t>
      </w:r>
      <w:r w:rsidR="00512E4D" w:rsidRPr="00C701DA">
        <w:rPr>
          <w:rFonts w:ascii="Calibri" w:hAnsi="Calibri"/>
        </w:rPr>
        <w:t xml:space="preserve">to discuss your needs and how you </w:t>
      </w:r>
      <w:r w:rsidR="00512E4D">
        <w:rPr>
          <w:rFonts w:ascii="Calibri" w:hAnsi="Calibri"/>
        </w:rPr>
        <w:t xml:space="preserve">might be reasonably accommodated </w:t>
      </w:r>
      <w:r w:rsidR="00512E4D" w:rsidRPr="00C701DA">
        <w:rPr>
          <w:rFonts w:ascii="Calibri" w:hAnsi="Calibri"/>
        </w:rPr>
        <w:t>on</w:t>
      </w:r>
      <w:r w:rsidR="00512E4D">
        <w:rPr>
          <w:rFonts w:ascii="Calibri" w:hAnsi="Calibri"/>
        </w:rPr>
        <w:t xml:space="preserve"> school</w:t>
      </w:r>
      <w:r w:rsidR="00512E4D" w:rsidRPr="00C701DA">
        <w:rPr>
          <w:rFonts w:ascii="Calibri" w:hAnsi="Calibri"/>
        </w:rPr>
        <w:t xml:space="preserve"> placement. While you can register </w:t>
      </w:r>
      <w:r w:rsidR="00512E4D">
        <w:rPr>
          <w:rFonts w:ascii="Calibri" w:hAnsi="Calibri"/>
        </w:rPr>
        <w:t xml:space="preserve">with the Disability Service </w:t>
      </w:r>
      <w:r w:rsidR="00512E4D" w:rsidRPr="00C701DA">
        <w:rPr>
          <w:rFonts w:ascii="Calibri" w:hAnsi="Calibri"/>
        </w:rPr>
        <w:t xml:space="preserve">at any time throughout the year, you are </w:t>
      </w:r>
      <w:r w:rsidR="00512E4D">
        <w:rPr>
          <w:rFonts w:ascii="Calibri" w:hAnsi="Calibri"/>
        </w:rPr>
        <w:t xml:space="preserve">strongly </w:t>
      </w:r>
      <w:r w:rsidR="00512E4D" w:rsidRPr="00C701DA">
        <w:rPr>
          <w:rFonts w:ascii="Calibri" w:hAnsi="Calibri"/>
        </w:rPr>
        <w:t xml:space="preserve">advised to register early to </w:t>
      </w:r>
      <w:r w:rsidR="00512E4D">
        <w:rPr>
          <w:rFonts w:ascii="Calibri" w:hAnsi="Calibri"/>
        </w:rPr>
        <w:t xml:space="preserve">ensure that reasonable accommodations can be put in place for you before you commence school placement.   </w:t>
      </w:r>
    </w:p>
    <w:p w:rsidR="00512E4D" w:rsidRDefault="00512E4D" w:rsidP="00512E4D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You</w:t>
      </w:r>
      <w:r w:rsidRPr="000D7C09">
        <w:rPr>
          <w:rFonts w:ascii="Calibri" w:hAnsi="Calibri"/>
        </w:rPr>
        <w:t xml:space="preserve"> can only avail of reasonable accommodations if you disclose your disability and register with the Dis</w:t>
      </w:r>
      <w:r w:rsidR="00EA3AA6">
        <w:rPr>
          <w:rFonts w:ascii="Calibri" w:hAnsi="Calibri"/>
        </w:rPr>
        <w:t xml:space="preserve">ability Service. If you do not inform </w:t>
      </w:r>
      <w:r w:rsidR="0027636A">
        <w:rPr>
          <w:rFonts w:ascii="Calibri" w:hAnsi="Calibri"/>
        </w:rPr>
        <w:t xml:space="preserve">us </w:t>
      </w:r>
      <w:r w:rsidR="00EA3AA6">
        <w:rPr>
          <w:rFonts w:ascii="Calibri" w:hAnsi="Calibri"/>
        </w:rPr>
        <w:t xml:space="preserve">of </w:t>
      </w:r>
      <w:r w:rsidRPr="000D7C09">
        <w:rPr>
          <w:rFonts w:ascii="Calibri" w:hAnsi="Calibri"/>
        </w:rPr>
        <w:t>your disability and are unsuccessful on school placement, you will not be in a position to claim that you were not reasonably accommodated</w:t>
      </w:r>
      <w:r>
        <w:rPr>
          <w:rFonts w:ascii="Calibri" w:hAnsi="Calibri"/>
        </w:rPr>
        <w:t xml:space="preserve"> because you have a disability.</w:t>
      </w:r>
    </w:p>
    <w:p w:rsidR="00A25026" w:rsidRDefault="00512E4D" w:rsidP="00512E4D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If</w:t>
      </w:r>
      <w:r w:rsidRPr="000D7C09">
        <w:rPr>
          <w:rFonts w:ascii="Calibri" w:hAnsi="Calibri"/>
        </w:rPr>
        <w:t xml:space="preserve"> </w:t>
      </w:r>
      <w:r w:rsidR="00A25026">
        <w:rPr>
          <w:rFonts w:ascii="Calibri" w:hAnsi="Calibri"/>
        </w:rPr>
        <w:t>you require assistance sourcing a school placement, you should contact [member of School Placement Team] as soon as possible to ensure that this assistance can be provided. Contact details are on [page X].</w:t>
      </w:r>
    </w:p>
    <w:p w:rsidR="00A25026" w:rsidRDefault="00A25026" w:rsidP="00512E4D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It is your responsibility to communicate and to provide feedback if there is a problem whilst you are on school placement.</w:t>
      </w:r>
    </w:p>
    <w:p w:rsidR="007A4110" w:rsidRDefault="007A4110" w:rsidP="00512E4D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If a particular need emerges during placement </w:t>
      </w:r>
      <w:r w:rsidR="0027636A">
        <w:rPr>
          <w:rFonts w:ascii="Calibri" w:hAnsi="Calibri"/>
        </w:rPr>
        <w:t xml:space="preserve">or a change of need emerges </w:t>
      </w:r>
      <w:r>
        <w:rPr>
          <w:rFonts w:ascii="Calibri" w:hAnsi="Calibri"/>
        </w:rPr>
        <w:t xml:space="preserve">or where a student acquires a disability or experiences a change in the level of their disability during the course of their studies, a student should communicate such information to the Disability Service in the college. </w:t>
      </w:r>
    </w:p>
    <w:p w:rsidR="00814A23" w:rsidRDefault="00A25026" w:rsidP="00814A23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5626F1">
        <w:rPr>
          <w:rFonts w:ascii="Calibri" w:hAnsi="Calibri"/>
        </w:rPr>
        <w:t xml:space="preserve">You may need to attend a review meeting on completion of your school placement to review how the accommodations worked and if any changes are required for future placements. </w:t>
      </w:r>
      <w:r w:rsidR="00512E4D" w:rsidRPr="005626F1">
        <w:rPr>
          <w:rFonts w:ascii="Calibri" w:hAnsi="Calibri"/>
        </w:rPr>
        <w:t xml:space="preserve"> </w:t>
      </w:r>
    </w:p>
    <w:p w:rsidR="007C0C7E" w:rsidRDefault="007C0C7E" w:rsidP="007A4110">
      <w:pPr>
        <w:pStyle w:val="Heading1"/>
        <w:sectPr w:rsidR="007C0C7E" w:rsidSect="003D5764"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7A4110" w:rsidRDefault="007A4110" w:rsidP="007A4110">
      <w:pPr>
        <w:pStyle w:val="Heading1"/>
      </w:pPr>
      <w:bookmarkStart w:id="15" w:name="_Toc391451043"/>
      <w:r>
        <w:lastRenderedPageBreak/>
        <w:t>College Responsibilities</w:t>
      </w:r>
      <w:bookmarkEnd w:id="15"/>
    </w:p>
    <w:p w:rsidR="007A4110" w:rsidRPr="007A4110" w:rsidRDefault="007A4110" w:rsidP="007A4110"/>
    <w:p w:rsidR="00B345FB" w:rsidRDefault="00B345FB" w:rsidP="002D4B0F">
      <w:pPr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B345FB">
        <w:rPr>
          <w:rFonts w:ascii="Calibri" w:hAnsi="Calibri"/>
        </w:rPr>
        <w:t>The college has responsibility for liaising with schools to facilitate inclusive school placement experiences for students with disabilities.</w:t>
      </w:r>
    </w:p>
    <w:p w:rsidR="002D4B0F" w:rsidRPr="002D4B0F" w:rsidRDefault="002D4B0F" w:rsidP="002D4B0F">
      <w:pPr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c</w:t>
      </w:r>
      <w:r w:rsidRPr="002D4B0F">
        <w:rPr>
          <w:rFonts w:ascii="Calibri" w:hAnsi="Calibri"/>
        </w:rPr>
        <w:t>ollege will make students aware that a Dis</w:t>
      </w:r>
      <w:r>
        <w:rPr>
          <w:rFonts w:ascii="Calibri" w:hAnsi="Calibri"/>
        </w:rPr>
        <w:t>ability Service is available to</w:t>
      </w:r>
      <w:r w:rsidR="0002163B">
        <w:rPr>
          <w:rFonts w:ascii="Calibri" w:hAnsi="Calibri"/>
        </w:rPr>
        <w:t xml:space="preserve"> them </w:t>
      </w:r>
      <w:r w:rsidRPr="002D4B0F">
        <w:rPr>
          <w:rFonts w:ascii="Calibri" w:hAnsi="Calibri"/>
        </w:rPr>
        <w:t xml:space="preserve">and </w:t>
      </w:r>
      <w:r w:rsidR="00A877F7">
        <w:rPr>
          <w:rFonts w:ascii="Calibri" w:hAnsi="Calibri"/>
        </w:rPr>
        <w:t xml:space="preserve">that reasonable accommodations </w:t>
      </w:r>
      <w:r w:rsidR="00367C39">
        <w:rPr>
          <w:rFonts w:ascii="Calibri" w:hAnsi="Calibri"/>
        </w:rPr>
        <w:t>for school placement will</w:t>
      </w:r>
      <w:r w:rsidRPr="002D4B0F">
        <w:rPr>
          <w:rFonts w:ascii="Calibri" w:hAnsi="Calibri"/>
        </w:rPr>
        <w:t xml:space="preserve"> be made where needed when students disclose a disability and register with the Disability Service. </w:t>
      </w:r>
    </w:p>
    <w:p w:rsidR="002D4B0F" w:rsidRPr="002D4B0F" w:rsidRDefault="002D4B0F" w:rsidP="002D4B0F">
      <w:pPr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c</w:t>
      </w:r>
      <w:r w:rsidRPr="002D4B0F">
        <w:rPr>
          <w:rFonts w:ascii="Calibri" w:hAnsi="Calibri"/>
        </w:rPr>
        <w:t xml:space="preserve">ollege will </w:t>
      </w:r>
      <w:r w:rsidR="0027636A">
        <w:rPr>
          <w:rFonts w:ascii="Calibri" w:hAnsi="Calibri"/>
        </w:rPr>
        <w:t xml:space="preserve">invite you to </w:t>
      </w:r>
      <w:r w:rsidRPr="002D4B0F">
        <w:rPr>
          <w:rFonts w:ascii="Calibri" w:hAnsi="Calibri"/>
        </w:rPr>
        <w:t>review how accommodations put in place for</w:t>
      </w:r>
      <w:r w:rsidR="00990FBA">
        <w:rPr>
          <w:rFonts w:ascii="Calibri" w:hAnsi="Calibri"/>
        </w:rPr>
        <w:t xml:space="preserve"> you worked. The college will review how accommodations for </w:t>
      </w:r>
      <w:r w:rsidR="0027636A">
        <w:rPr>
          <w:rFonts w:ascii="Calibri" w:hAnsi="Calibri"/>
        </w:rPr>
        <w:t xml:space="preserve">individual </w:t>
      </w:r>
      <w:r w:rsidRPr="002D4B0F">
        <w:rPr>
          <w:rFonts w:ascii="Calibri" w:hAnsi="Calibri"/>
        </w:rPr>
        <w:t>students worked and whether the reasonable accommodations supported the student during placement</w:t>
      </w:r>
      <w:r w:rsidR="00D7030C">
        <w:rPr>
          <w:rFonts w:ascii="Calibri" w:hAnsi="Calibri"/>
        </w:rPr>
        <w:t>.</w:t>
      </w:r>
    </w:p>
    <w:p w:rsidR="002D4B0F" w:rsidRDefault="0002163B" w:rsidP="002D4B0F">
      <w:pPr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c</w:t>
      </w:r>
      <w:r w:rsidR="002D4B0F" w:rsidRPr="002D4B0F">
        <w:rPr>
          <w:rFonts w:ascii="Calibri" w:hAnsi="Calibri"/>
        </w:rPr>
        <w:t xml:space="preserve">ollege will, where appropriate, seek the co-operation of a school with regard to providing a placement and/ or providing reasonable accommodations recommended to facilitate a student’s school placement in so far as is possible bearing in mind the voluntary nature </w:t>
      </w:r>
      <w:r w:rsidR="00FE7952">
        <w:rPr>
          <w:rFonts w:ascii="Calibri" w:hAnsi="Calibri"/>
        </w:rPr>
        <w:t>of school engagement in school placement</w:t>
      </w:r>
      <w:r w:rsidR="002D4B0F" w:rsidRPr="002D4B0F">
        <w:rPr>
          <w:rFonts w:ascii="Calibri" w:hAnsi="Calibri"/>
        </w:rPr>
        <w:t xml:space="preserve">.  </w:t>
      </w:r>
    </w:p>
    <w:p w:rsidR="007A4110" w:rsidRPr="005626F1" w:rsidRDefault="007A4110" w:rsidP="007A4110">
      <w:pPr>
        <w:spacing w:line="360" w:lineRule="auto"/>
        <w:ind w:left="360"/>
        <w:rPr>
          <w:rFonts w:ascii="Calibri" w:hAnsi="Calibri"/>
        </w:rPr>
      </w:pPr>
    </w:p>
    <w:sectPr w:rsidR="007A4110" w:rsidRPr="005626F1" w:rsidSect="003D5764"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C4" w:rsidRDefault="00E438C4" w:rsidP="00F72914">
      <w:pPr>
        <w:spacing w:after="0" w:line="240" w:lineRule="auto"/>
      </w:pPr>
      <w:r>
        <w:separator/>
      </w:r>
    </w:p>
  </w:endnote>
  <w:endnote w:type="continuationSeparator" w:id="0">
    <w:p w:rsidR="00E438C4" w:rsidRDefault="00E438C4" w:rsidP="00F7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14" w:rsidRDefault="00F72914">
    <w:pPr>
      <w:pStyle w:val="Footer"/>
      <w:pBdr>
        <w:top w:val="single" w:sz="4" w:space="1" w:color="D9D9D9" w:themeColor="background1" w:themeShade="D9"/>
      </w:pBdr>
      <w:jc w:val="right"/>
    </w:pPr>
  </w:p>
  <w:p w:rsidR="00F72914" w:rsidRPr="003D5764" w:rsidRDefault="00F72914">
    <w:pPr>
      <w:pStyle w:val="Footer"/>
      <w:rPr>
        <w:lang w:val="en-I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CA" w:rsidRDefault="007306CA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7306CA" w:rsidRDefault="00730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7E" w:rsidRDefault="007C0C7E">
    <w:pPr>
      <w:pStyle w:val="Footer"/>
      <w:pBdr>
        <w:top w:val="single" w:sz="4" w:space="1" w:color="D9D9D9" w:themeColor="background1" w:themeShade="D9"/>
      </w:pBdr>
      <w:jc w:val="right"/>
    </w:pPr>
  </w:p>
  <w:p w:rsidR="007C0C7E" w:rsidRPr="003D5764" w:rsidRDefault="007C0C7E">
    <w:pPr>
      <w:pStyle w:val="Footer"/>
      <w:rPr>
        <w:lang w:val="en-I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9252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C0C7E" w:rsidRDefault="007C0C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51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C0C7E" w:rsidRPr="003D5764" w:rsidRDefault="007C0C7E">
    <w:pPr>
      <w:pStyle w:val="Footer"/>
      <w:rPr>
        <w:lang w:val="en-I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28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C0C7E" w:rsidRDefault="007C0C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51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C0C7E" w:rsidRDefault="007C0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C4" w:rsidRDefault="00E438C4" w:rsidP="00F72914">
      <w:pPr>
        <w:spacing w:after="0" w:line="240" w:lineRule="auto"/>
      </w:pPr>
      <w:r>
        <w:separator/>
      </w:r>
    </w:p>
  </w:footnote>
  <w:footnote w:type="continuationSeparator" w:id="0">
    <w:p w:rsidR="00E438C4" w:rsidRDefault="00E438C4" w:rsidP="00F7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5D1B"/>
    <w:multiLevelType w:val="hybridMultilevel"/>
    <w:tmpl w:val="F72AB3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9910517"/>
    <w:multiLevelType w:val="hybridMultilevel"/>
    <w:tmpl w:val="F72AB3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AC627CD"/>
    <w:multiLevelType w:val="hybridMultilevel"/>
    <w:tmpl w:val="211C74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3E5F"/>
    <w:multiLevelType w:val="hybridMultilevel"/>
    <w:tmpl w:val="FDB487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7970"/>
    <w:multiLevelType w:val="hybridMultilevel"/>
    <w:tmpl w:val="4254D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45F7C"/>
    <w:multiLevelType w:val="hybridMultilevel"/>
    <w:tmpl w:val="6532AB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F2574"/>
    <w:multiLevelType w:val="hybridMultilevel"/>
    <w:tmpl w:val="27E25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14"/>
    <w:rsid w:val="00006FAB"/>
    <w:rsid w:val="00007783"/>
    <w:rsid w:val="00010E7F"/>
    <w:rsid w:val="000153FB"/>
    <w:rsid w:val="00015B51"/>
    <w:rsid w:val="0001617B"/>
    <w:rsid w:val="0002163B"/>
    <w:rsid w:val="00022B2C"/>
    <w:rsid w:val="0002378D"/>
    <w:rsid w:val="00024CA2"/>
    <w:rsid w:val="000270FD"/>
    <w:rsid w:val="00027920"/>
    <w:rsid w:val="000301FC"/>
    <w:rsid w:val="00032AE1"/>
    <w:rsid w:val="000411DD"/>
    <w:rsid w:val="000436BC"/>
    <w:rsid w:val="000441D6"/>
    <w:rsid w:val="00051FFE"/>
    <w:rsid w:val="000529D4"/>
    <w:rsid w:val="00053375"/>
    <w:rsid w:val="0006114A"/>
    <w:rsid w:val="00062C27"/>
    <w:rsid w:val="00072CF9"/>
    <w:rsid w:val="000741FC"/>
    <w:rsid w:val="00074AA8"/>
    <w:rsid w:val="000752AF"/>
    <w:rsid w:val="00082F1C"/>
    <w:rsid w:val="00090273"/>
    <w:rsid w:val="00092CED"/>
    <w:rsid w:val="00093DB7"/>
    <w:rsid w:val="000947BD"/>
    <w:rsid w:val="00096B4C"/>
    <w:rsid w:val="0009790D"/>
    <w:rsid w:val="000A1A87"/>
    <w:rsid w:val="000A1E53"/>
    <w:rsid w:val="000A4D86"/>
    <w:rsid w:val="000B197C"/>
    <w:rsid w:val="000B2641"/>
    <w:rsid w:val="000B57C6"/>
    <w:rsid w:val="000B652C"/>
    <w:rsid w:val="000B6930"/>
    <w:rsid w:val="000C2C30"/>
    <w:rsid w:val="000D7C09"/>
    <w:rsid w:val="000E1C5C"/>
    <w:rsid w:val="000E34FC"/>
    <w:rsid w:val="000E3980"/>
    <w:rsid w:val="000E42F5"/>
    <w:rsid w:val="000E53EB"/>
    <w:rsid w:val="000E71CE"/>
    <w:rsid w:val="000F1EBD"/>
    <w:rsid w:val="000F40EB"/>
    <w:rsid w:val="001034F1"/>
    <w:rsid w:val="001064F5"/>
    <w:rsid w:val="001118F7"/>
    <w:rsid w:val="00111DE9"/>
    <w:rsid w:val="00117F57"/>
    <w:rsid w:val="0012138A"/>
    <w:rsid w:val="00122E22"/>
    <w:rsid w:val="00122EAF"/>
    <w:rsid w:val="0012408E"/>
    <w:rsid w:val="00124864"/>
    <w:rsid w:val="00126543"/>
    <w:rsid w:val="00131DFB"/>
    <w:rsid w:val="00131F1B"/>
    <w:rsid w:val="00135622"/>
    <w:rsid w:val="001369F8"/>
    <w:rsid w:val="00145C3A"/>
    <w:rsid w:val="00146B54"/>
    <w:rsid w:val="00157265"/>
    <w:rsid w:val="001579CF"/>
    <w:rsid w:val="00160E18"/>
    <w:rsid w:val="0016204E"/>
    <w:rsid w:val="001657BC"/>
    <w:rsid w:val="00167745"/>
    <w:rsid w:val="0017651D"/>
    <w:rsid w:val="0017674C"/>
    <w:rsid w:val="00183A62"/>
    <w:rsid w:val="00183EF7"/>
    <w:rsid w:val="00185A3D"/>
    <w:rsid w:val="0019136A"/>
    <w:rsid w:val="00191719"/>
    <w:rsid w:val="0019292F"/>
    <w:rsid w:val="00194C03"/>
    <w:rsid w:val="001A1EC6"/>
    <w:rsid w:val="001A1F1A"/>
    <w:rsid w:val="001A4275"/>
    <w:rsid w:val="001A7E8B"/>
    <w:rsid w:val="001B49B9"/>
    <w:rsid w:val="001B5FA1"/>
    <w:rsid w:val="001C2365"/>
    <w:rsid w:val="001C39D0"/>
    <w:rsid w:val="001D25E1"/>
    <w:rsid w:val="001D32CD"/>
    <w:rsid w:val="001D6672"/>
    <w:rsid w:val="001E26E7"/>
    <w:rsid w:val="001E4057"/>
    <w:rsid w:val="001F13C7"/>
    <w:rsid w:val="001F1D6A"/>
    <w:rsid w:val="001F2F5D"/>
    <w:rsid w:val="001F68D5"/>
    <w:rsid w:val="001F7F2F"/>
    <w:rsid w:val="00200DD0"/>
    <w:rsid w:val="00205321"/>
    <w:rsid w:val="00206727"/>
    <w:rsid w:val="00207FE0"/>
    <w:rsid w:val="00210F4B"/>
    <w:rsid w:val="0022072D"/>
    <w:rsid w:val="00222B79"/>
    <w:rsid w:val="002261ED"/>
    <w:rsid w:val="002306CD"/>
    <w:rsid w:val="00230E61"/>
    <w:rsid w:val="002334C7"/>
    <w:rsid w:val="00233A57"/>
    <w:rsid w:val="00234C41"/>
    <w:rsid w:val="00240610"/>
    <w:rsid w:val="0024067F"/>
    <w:rsid w:val="00240D3B"/>
    <w:rsid w:val="002472E1"/>
    <w:rsid w:val="002504E9"/>
    <w:rsid w:val="00251ACC"/>
    <w:rsid w:val="00252986"/>
    <w:rsid w:val="002536F5"/>
    <w:rsid w:val="00254C04"/>
    <w:rsid w:val="002573FE"/>
    <w:rsid w:val="00260C25"/>
    <w:rsid w:val="00260F8A"/>
    <w:rsid w:val="00263886"/>
    <w:rsid w:val="00264D13"/>
    <w:rsid w:val="00267196"/>
    <w:rsid w:val="00274F1F"/>
    <w:rsid w:val="0027636A"/>
    <w:rsid w:val="0028346D"/>
    <w:rsid w:val="002834C5"/>
    <w:rsid w:val="002848D1"/>
    <w:rsid w:val="00286B2C"/>
    <w:rsid w:val="00297B1C"/>
    <w:rsid w:val="002A5232"/>
    <w:rsid w:val="002B41C4"/>
    <w:rsid w:val="002B43C2"/>
    <w:rsid w:val="002B6176"/>
    <w:rsid w:val="002C1A5A"/>
    <w:rsid w:val="002C2A9A"/>
    <w:rsid w:val="002C68F3"/>
    <w:rsid w:val="002D02B9"/>
    <w:rsid w:val="002D4B0F"/>
    <w:rsid w:val="002E3B3C"/>
    <w:rsid w:val="002E5B65"/>
    <w:rsid w:val="002F0200"/>
    <w:rsid w:val="002F179B"/>
    <w:rsid w:val="002F2392"/>
    <w:rsid w:val="002F4C5D"/>
    <w:rsid w:val="002F73BA"/>
    <w:rsid w:val="00300D2C"/>
    <w:rsid w:val="00302EDC"/>
    <w:rsid w:val="00307AE4"/>
    <w:rsid w:val="003158EE"/>
    <w:rsid w:val="00315AEC"/>
    <w:rsid w:val="00320BED"/>
    <w:rsid w:val="0032494F"/>
    <w:rsid w:val="00326176"/>
    <w:rsid w:val="0032716B"/>
    <w:rsid w:val="003275BF"/>
    <w:rsid w:val="00327DCC"/>
    <w:rsid w:val="00331F68"/>
    <w:rsid w:val="00332A84"/>
    <w:rsid w:val="00334733"/>
    <w:rsid w:val="00335429"/>
    <w:rsid w:val="00335E62"/>
    <w:rsid w:val="00336056"/>
    <w:rsid w:val="003404F8"/>
    <w:rsid w:val="003432DB"/>
    <w:rsid w:val="003476C3"/>
    <w:rsid w:val="00347A0D"/>
    <w:rsid w:val="003530E0"/>
    <w:rsid w:val="003533D9"/>
    <w:rsid w:val="00354233"/>
    <w:rsid w:val="00356422"/>
    <w:rsid w:val="00360BE2"/>
    <w:rsid w:val="003624CC"/>
    <w:rsid w:val="0036265E"/>
    <w:rsid w:val="00363B71"/>
    <w:rsid w:val="0036730A"/>
    <w:rsid w:val="00367C39"/>
    <w:rsid w:val="00374016"/>
    <w:rsid w:val="003766B5"/>
    <w:rsid w:val="00382DAC"/>
    <w:rsid w:val="00383CEE"/>
    <w:rsid w:val="00383DE7"/>
    <w:rsid w:val="00385001"/>
    <w:rsid w:val="00391C54"/>
    <w:rsid w:val="00392FAE"/>
    <w:rsid w:val="003936B4"/>
    <w:rsid w:val="003946A2"/>
    <w:rsid w:val="00395F7F"/>
    <w:rsid w:val="003A1448"/>
    <w:rsid w:val="003A291E"/>
    <w:rsid w:val="003B0C12"/>
    <w:rsid w:val="003B0E93"/>
    <w:rsid w:val="003B4B86"/>
    <w:rsid w:val="003B7D59"/>
    <w:rsid w:val="003C26DE"/>
    <w:rsid w:val="003C4E52"/>
    <w:rsid w:val="003C5ADC"/>
    <w:rsid w:val="003D3B30"/>
    <w:rsid w:val="003D57FA"/>
    <w:rsid w:val="003D6FC9"/>
    <w:rsid w:val="003E047E"/>
    <w:rsid w:val="003E21B6"/>
    <w:rsid w:val="003E2C71"/>
    <w:rsid w:val="003E52C2"/>
    <w:rsid w:val="003F114C"/>
    <w:rsid w:val="003F5FFD"/>
    <w:rsid w:val="003F6318"/>
    <w:rsid w:val="0040564D"/>
    <w:rsid w:val="004244DA"/>
    <w:rsid w:val="0042510D"/>
    <w:rsid w:val="00425CDA"/>
    <w:rsid w:val="00433334"/>
    <w:rsid w:val="00433BED"/>
    <w:rsid w:val="00436AF7"/>
    <w:rsid w:val="0045129E"/>
    <w:rsid w:val="00461608"/>
    <w:rsid w:val="004653F0"/>
    <w:rsid w:val="004704D3"/>
    <w:rsid w:val="00472A9C"/>
    <w:rsid w:val="00473B27"/>
    <w:rsid w:val="00476628"/>
    <w:rsid w:val="004846E1"/>
    <w:rsid w:val="004858FD"/>
    <w:rsid w:val="004868E7"/>
    <w:rsid w:val="00494344"/>
    <w:rsid w:val="00497996"/>
    <w:rsid w:val="004A0393"/>
    <w:rsid w:val="004A1D26"/>
    <w:rsid w:val="004A2C0F"/>
    <w:rsid w:val="004A39DD"/>
    <w:rsid w:val="004A5D19"/>
    <w:rsid w:val="004A61E2"/>
    <w:rsid w:val="004B0C78"/>
    <w:rsid w:val="004B11F1"/>
    <w:rsid w:val="004B4E83"/>
    <w:rsid w:val="004C12D4"/>
    <w:rsid w:val="004C2814"/>
    <w:rsid w:val="004C43AC"/>
    <w:rsid w:val="004C46B8"/>
    <w:rsid w:val="004C69F4"/>
    <w:rsid w:val="004F6728"/>
    <w:rsid w:val="004F7A7E"/>
    <w:rsid w:val="004F7B10"/>
    <w:rsid w:val="00500D9B"/>
    <w:rsid w:val="00503134"/>
    <w:rsid w:val="00505748"/>
    <w:rsid w:val="0050587F"/>
    <w:rsid w:val="0051206A"/>
    <w:rsid w:val="00512E4D"/>
    <w:rsid w:val="00513C2B"/>
    <w:rsid w:val="00516376"/>
    <w:rsid w:val="00517085"/>
    <w:rsid w:val="005243AE"/>
    <w:rsid w:val="00527D56"/>
    <w:rsid w:val="005326D8"/>
    <w:rsid w:val="0053317F"/>
    <w:rsid w:val="00533B50"/>
    <w:rsid w:val="00533CBC"/>
    <w:rsid w:val="00535EEB"/>
    <w:rsid w:val="00543E06"/>
    <w:rsid w:val="00550622"/>
    <w:rsid w:val="0055346B"/>
    <w:rsid w:val="0055370B"/>
    <w:rsid w:val="00554326"/>
    <w:rsid w:val="00555275"/>
    <w:rsid w:val="005626F1"/>
    <w:rsid w:val="00566729"/>
    <w:rsid w:val="0057061D"/>
    <w:rsid w:val="005739E5"/>
    <w:rsid w:val="00575DD2"/>
    <w:rsid w:val="0057798D"/>
    <w:rsid w:val="0058206E"/>
    <w:rsid w:val="00583C4B"/>
    <w:rsid w:val="005868BF"/>
    <w:rsid w:val="00590DF5"/>
    <w:rsid w:val="005A1061"/>
    <w:rsid w:val="005A406E"/>
    <w:rsid w:val="005A4626"/>
    <w:rsid w:val="005B20B9"/>
    <w:rsid w:val="005B30E2"/>
    <w:rsid w:val="005B5E83"/>
    <w:rsid w:val="005B6CBE"/>
    <w:rsid w:val="005C02EE"/>
    <w:rsid w:val="005C0D34"/>
    <w:rsid w:val="005C5202"/>
    <w:rsid w:val="005D199F"/>
    <w:rsid w:val="005D26B2"/>
    <w:rsid w:val="005D5BBE"/>
    <w:rsid w:val="005E2B9F"/>
    <w:rsid w:val="005E3EBF"/>
    <w:rsid w:val="005E41E3"/>
    <w:rsid w:val="005F09C3"/>
    <w:rsid w:val="005F0B74"/>
    <w:rsid w:val="005F130A"/>
    <w:rsid w:val="005F3CE6"/>
    <w:rsid w:val="005F6EEA"/>
    <w:rsid w:val="005F6FEB"/>
    <w:rsid w:val="0060047D"/>
    <w:rsid w:val="00602834"/>
    <w:rsid w:val="00602FDE"/>
    <w:rsid w:val="00603638"/>
    <w:rsid w:val="0061057B"/>
    <w:rsid w:val="006121D3"/>
    <w:rsid w:val="00612A99"/>
    <w:rsid w:val="006133A1"/>
    <w:rsid w:val="0061501F"/>
    <w:rsid w:val="0061512A"/>
    <w:rsid w:val="006153B3"/>
    <w:rsid w:val="006155AC"/>
    <w:rsid w:val="006355A7"/>
    <w:rsid w:val="006360AC"/>
    <w:rsid w:val="006362FB"/>
    <w:rsid w:val="00644539"/>
    <w:rsid w:val="006575D1"/>
    <w:rsid w:val="00665DDA"/>
    <w:rsid w:val="0066734C"/>
    <w:rsid w:val="006677F9"/>
    <w:rsid w:val="00667BBC"/>
    <w:rsid w:val="0067100C"/>
    <w:rsid w:val="00671BDE"/>
    <w:rsid w:val="00673DC7"/>
    <w:rsid w:val="0067767A"/>
    <w:rsid w:val="00680289"/>
    <w:rsid w:val="00680C4B"/>
    <w:rsid w:val="00681373"/>
    <w:rsid w:val="00681E0E"/>
    <w:rsid w:val="0068619F"/>
    <w:rsid w:val="0069004F"/>
    <w:rsid w:val="00691100"/>
    <w:rsid w:val="006939F4"/>
    <w:rsid w:val="006946C8"/>
    <w:rsid w:val="00696793"/>
    <w:rsid w:val="006A2A3A"/>
    <w:rsid w:val="006A30C3"/>
    <w:rsid w:val="006A4DA2"/>
    <w:rsid w:val="006B0696"/>
    <w:rsid w:val="006B5B7E"/>
    <w:rsid w:val="006B7F53"/>
    <w:rsid w:val="006C7785"/>
    <w:rsid w:val="006C7E18"/>
    <w:rsid w:val="006D0146"/>
    <w:rsid w:val="006E2837"/>
    <w:rsid w:val="006E58EE"/>
    <w:rsid w:val="006F580A"/>
    <w:rsid w:val="006F7B1A"/>
    <w:rsid w:val="00703FAB"/>
    <w:rsid w:val="0071300D"/>
    <w:rsid w:val="00715CBA"/>
    <w:rsid w:val="00717AD8"/>
    <w:rsid w:val="00717D97"/>
    <w:rsid w:val="0073029A"/>
    <w:rsid w:val="007306CA"/>
    <w:rsid w:val="00730F81"/>
    <w:rsid w:val="00732D3D"/>
    <w:rsid w:val="00735A6C"/>
    <w:rsid w:val="007400AD"/>
    <w:rsid w:val="00741D36"/>
    <w:rsid w:val="007500A6"/>
    <w:rsid w:val="00753B6D"/>
    <w:rsid w:val="00756A1A"/>
    <w:rsid w:val="00757FE3"/>
    <w:rsid w:val="0076529E"/>
    <w:rsid w:val="00765C26"/>
    <w:rsid w:val="007675D3"/>
    <w:rsid w:val="00770DAE"/>
    <w:rsid w:val="00777532"/>
    <w:rsid w:val="00782C80"/>
    <w:rsid w:val="00790111"/>
    <w:rsid w:val="00792CB7"/>
    <w:rsid w:val="00794A62"/>
    <w:rsid w:val="00795E19"/>
    <w:rsid w:val="00797B80"/>
    <w:rsid w:val="007A1141"/>
    <w:rsid w:val="007A251D"/>
    <w:rsid w:val="007A4110"/>
    <w:rsid w:val="007B1DB9"/>
    <w:rsid w:val="007B2360"/>
    <w:rsid w:val="007C0C7E"/>
    <w:rsid w:val="007C2F42"/>
    <w:rsid w:val="007C43EC"/>
    <w:rsid w:val="007C595B"/>
    <w:rsid w:val="007C70C0"/>
    <w:rsid w:val="007C73A0"/>
    <w:rsid w:val="007C7BA9"/>
    <w:rsid w:val="007D0442"/>
    <w:rsid w:val="007D112D"/>
    <w:rsid w:val="007D23FC"/>
    <w:rsid w:val="007D24AA"/>
    <w:rsid w:val="007D5560"/>
    <w:rsid w:val="007D6553"/>
    <w:rsid w:val="007E1433"/>
    <w:rsid w:val="007E3A86"/>
    <w:rsid w:val="007E4A60"/>
    <w:rsid w:val="007E685F"/>
    <w:rsid w:val="007F19D8"/>
    <w:rsid w:val="007F43AD"/>
    <w:rsid w:val="007F5EEE"/>
    <w:rsid w:val="00804804"/>
    <w:rsid w:val="00804B48"/>
    <w:rsid w:val="0080503D"/>
    <w:rsid w:val="00810448"/>
    <w:rsid w:val="00814A23"/>
    <w:rsid w:val="0082354C"/>
    <w:rsid w:val="00825C2D"/>
    <w:rsid w:val="00826967"/>
    <w:rsid w:val="00827864"/>
    <w:rsid w:val="00830F8A"/>
    <w:rsid w:val="008353DB"/>
    <w:rsid w:val="0083548B"/>
    <w:rsid w:val="00837F91"/>
    <w:rsid w:val="00840305"/>
    <w:rsid w:val="00844287"/>
    <w:rsid w:val="00844595"/>
    <w:rsid w:val="00845B30"/>
    <w:rsid w:val="00845DC4"/>
    <w:rsid w:val="00850A63"/>
    <w:rsid w:val="00850E13"/>
    <w:rsid w:val="00851D40"/>
    <w:rsid w:val="0085241C"/>
    <w:rsid w:val="00854BD5"/>
    <w:rsid w:val="00861877"/>
    <w:rsid w:val="008620E1"/>
    <w:rsid w:val="008679D0"/>
    <w:rsid w:val="0087089E"/>
    <w:rsid w:val="00871178"/>
    <w:rsid w:val="00872102"/>
    <w:rsid w:val="00876AA7"/>
    <w:rsid w:val="00880DAA"/>
    <w:rsid w:val="00882361"/>
    <w:rsid w:val="00882AA9"/>
    <w:rsid w:val="00882FDB"/>
    <w:rsid w:val="008830F9"/>
    <w:rsid w:val="00897E6B"/>
    <w:rsid w:val="008A52CB"/>
    <w:rsid w:val="008A77D3"/>
    <w:rsid w:val="008A7BB7"/>
    <w:rsid w:val="008B0425"/>
    <w:rsid w:val="008B2A75"/>
    <w:rsid w:val="008B2E5E"/>
    <w:rsid w:val="008B3FFC"/>
    <w:rsid w:val="008B4654"/>
    <w:rsid w:val="008C2967"/>
    <w:rsid w:val="008C3755"/>
    <w:rsid w:val="008D0693"/>
    <w:rsid w:val="008D100F"/>
    <w:rsid w:val="008D4398"/>
    <w:rsid w:val="008E0F93"/>
    <w:rsid w:val="008E3167"/>
    <w:rsid w:val="008E3A8F"/>
    <w:rsid w:val="008E3D8A"/>
    <w:rsid w:val="008F110F"/>
    <w:rsid w:val="008F17C5"/>
    <w:rsid w:val="008F473E"/>
    <w:rsid w:val="008F4BC1"/>
    <w:rsid w:val="008F519F"/>
    <w:rsid w:val="008F5809"/>
    <w:rsid w:val="008F5AA5"/>
    <w:rsid w:val="008F6906"/>
    <w:rsid w:val="00904E99"/>
    <w:rsid w:val="009079FA"/>
    <w:rsid w:val="009149C6"/>
    <w:rsid w:val="009152B6"/>
    <w:rsid w:val="00915FCE"/>
    <w:rsid w:val="009166C9"/>
    <w:rsid w:val="00917173"/>
    <w:rsid w:val="00921B88"/>
    <w:rsid w:val="009223D1"/>
    <w:rsid w:val="009247AD"/>
    <w:rsid w:val="00927058"/>
    <w:rsid w:val="00930538"/>
    <w:rsid w:val="00930A44"/>
    <w:rsid w:val="00932BBF"/>
    <w:rsid w:val="00935A2C"/>
    <w:rsid w:val="00935B14"/>
    <w:rsid w:val="00935E8D"/>
    <w:rsid w:val="00936128"/>
    <w:rsid w:val="00936C35"/>
    <w:rsid w:val="00943D9F"/>
    <w:rsid w:val="00947A8B"/>
    <w:rsid w:val="00951EFD"/>
    <w:rsid w:val="00971617"/>
    <w:rsid w:val="00972403"/>
    <w:rsid w:val="00975B3B"/>
    <w:rsid w:val="0098212D"/>
    <w:rsid w:val="00982C50"/>
    <w:rsid w:val="00984B3C"/>
    <w:rsid w:val="009868F4"/>
    <w:rsid w:val="00990FBA"/>
    <w:rsid w:val="0099281B"/>
    <w:rsid w:val="0099607A"/>
    <w:rsid w:val="00996BE2"/>
    <w:rsid w:val="009B0DA9"/>
    <w:rsid w:val="009B1C65"/>
    <w:rsid w:val="009B23CA"/>
    <w:rsid w:val="009B4504"/>
    <w:rsid w:val="009C36A6"/>
    <w:rsid w:val="009C5411"/>
    <w:rsid w:val="009D0286"/>
    <w:rsid w:val="009D14EB"/>
    <w:rsid w:val="009D2D81"/>
    <w:rsid w:val="009D3E2E"/>
    <w:rsid w:val="009D66F3"/>
    <w:rsid w:val="009D6FFE"/>
    <w:rsid w:val="009E1317"/>
    <w:rsid w:val="009F3935"/>
    <w:rsid w:val="00A02417"/>
    <w:rsid w:val="00A06528"/>
    <w:rsid w:val="00A1158C"/>
    <w:rsid w:val="00A148BA"/>
    <w:rsid w:val="00A16CFE"/>
    <w:rsid w:val="00A20891"/>
    <w:rsid w:val="00A25026"/>
    <w:rsid w:val="00A41022"/>
    <w:rsid w:val="00A42427"/>
    <w:rsid w:val="00A47F74"/>
    <w:rsid w:val="00A5005E"/>
    <w:rsid w:val="00A50D05"/>
    <w:rsid w:val="00A53665"/>
    <w:rsid w:val="00A55F66"/>
    <w:rsid w:val="00A64635"/>
    <w:rsid w:val="00A71300"/>
    <w:rsid w:val="00A734BE"/>
    <w:rsid w:val="00A75341"/>
    <w:rsid w:val="00A8457C"/>
    <w:rsid w:val="00A8520D"/>
    <w:rsid w:val="00A86F74"/>
    <w:rsid w:val="00A877F7"/>
    <w:rsid w:val="00A969CF"/>
    <w:rsid w:val="00AA0071"/>
    <w:rsid w:val="00AA1D52"/>
    <w:rsid w:val="00AA349B"/>
    <w:rsid w:val="00AA3B62"/>
    <w:rsid w:val="00AA5681"/>
    <w:rsid w:val="00AA7D98"/>
    <w:rsid w:val="00AC151E"/>
    <w:rsid w:val="00AC2675"/>
    <w:rsid w:val="00AC340E"/>
    <w:rsid w:val="00AC363C"/>
    <w:rsid w:val="00AC53AE"/>
    <w:rsid w:val="00AE38FF"/>
    <w:rsid w:val="00AE6750"/>
    <w:rsid w:val="00AF116E"/>
    <w:rsid w:val="00AF1965"/>
    <w:rsid w:val="00AF75FB"/>
    <w:rsid w:val="00B0026B"/>
    <w:rsid w:val="00B01DD7"/>
    <w:rsid w:val="00B05218"/>
    <w:rsid w:val="00B05393"/>
    <w:rsid w:val="00B10020"/>
    <w:rsid w:val="00B10F7C"/>
    <w:rsid w:val="00B12C53"/>
    <w:rsid w:val="00B13BC8"/>
    <w:rsid w:val="00B147D2"/>
    <w:rsid w:val="00B15F48"/>
    <w:rsid w:val="00B16383"/>
    <w:rsid w:val="00B16DAC"/>
    <w:rsid w:val="00B23665"/>
    <w:rsid w:val="00B23761"/>
    <w:rsid w:val="00B27828"/>
    <w:rsid w:val="00B33115"/>
    <w:rsid w:val="00B345FB"/>
    <w:rsid w:val="00B444F9"/>
    <w:rsid w:val="00B44658"/>
    <w:rsid w:val="00B45DB4"/>
    <w:rsid w:val="00B46093"/>
    <w:rsid w:val="00B503E7"/>
    <w:rsid w:val="00B540E9"/>
    <w:rsid w:val="00B60AD2"/>
    <w:rsid w:val="00B6168C"/>
    <w:rsid w:val="00B631B4"/>
    <w:rsid w:val="00B6446A"/>
    <w:rsid w:val="00B64AAF"/>
    <w:rsid w:val="00B64E28"/>
    <w:rsid w:val="00B6520D"/>
    <w:rsid w:val="00B67347"/>
    <w:rsid w:val="00B67E32"/>
    <w:rsid w:val="00B70B57"/>
    <w:rsid w:val="00B727D8"/>
    <w:rsid w:val="00B74C64"/>
    <w:rsid w:val="00B91AD2"/>
    <w:rsid w:val="00B91B54"/>
    <w:rsid w:val="00B93143"/>
    <w:rsid w:val="00B942EE"/>
    <w:rsid w:val="00B947C4"/>
    <w:rsid w:val="00BA5288"/>
    <w:rsid w:val="00BA5ED3"/>
    <w:rsid w:val="00BA6FE7"/>
    <w:rsid w:val="00BA7933"/>
    <w:rsid w:val="00BB2B42"/>
    <w:rsid w:val="00BC1B46"/>
    <w:rsid w:val="00BC4D2C"/>
    <w:rsid w:val="00BC4FC5"/>
    <w:rsid w:val="00BD50D0"/>
    <w:rsid w:val="00BD76D0"/>
    <w:rsid w:val="00BE2914"/>
    <w:rsid w:val="00BF29C3"/>
    <w:rsid w:val="00BF2A90"/>
    <w:rsid w:val="00BF379A"/>
    <w:rsid w:val="00BF5333"/>
    <w:rsid w:val="00BF5E45"/>
    <w:rsid w:val="00BF6C41"/>
    <w:rsid w:val="00BF7284"/>
    <w:rsid w:val="00C03C02"/>
    <w:rsid w:val="00C05A1D"/>
    <w:rsid w:val="00C0693E"/>
    <w:rsid w:val="00C0731C"/>
    <w:rsid w:val="00C102B5"/>
    <w:rsid w:val="00C108B5"/>
    <w:rsid w:val="00C11E64"/>
    <w:rsid w:val="00C14444"/>
    <w:rsid w:val="00C20646"/>
    <w:rsid w:val="00C20904"/>
    <w:rsid w:val="00C24C73"/>
    <w:rsid w:val="00C26A35"/>
    <w:rsid w:val="00C3274E"/>
    <w:rsid w:val="00C34D30"/>
    <w:rsid w:val="00C41B28"/>
    <w:rsid w:val="00C4296B"/>
    <w:rsid w:val="00C50875"/>
    <w:rsid w:val="00C5150B"/>
    <w:rsid w:val="00C63879"/>
    <w:rsid w:val="00C73106"/>
    <w:rsid w:val="00C738DA"/>
    <w:rsid w:val="00C74AC5"/>
    <w:rsid w:val="00C8207B"/>
    <w:rsid w:val="00C842E8"/>
    <w:rsid w:val="00C84387"/>
    <w:rsid w:val="00C849DD"/>
    <w:rsid w:val="00C93326"/>
    <w:rsid w:val="00C96538"/>
    <w:rsid w:val="00C97082"/>
    <w:rsid w:val="00C9722A"/>
    <w:rsid w:val="00CA06BE"/>
    <w:rsid w:val="00CA3143"/>
    <w:rsid w:val="00CA7463"/>
    <w:rsid w:val="00CB00C4"/>
    <w:rsid w:val="00CB250C"/>
    <w:rsid w:val="00CB7642"/>
    <w:rsid w:val="00CC4E83"/>
    <w:rsid w:val="00CD1775"/>
    <w:rsid w:val="00CD1CBB"/>
    <w:rsid w:val="00CD23C2"/>
    <w:rsid w:val="00CD2FAE"/>
    <w:rsid w:val="00CD63AA"/>
    <w:rsid w:val="00CD7089"/>
    <w:rsid w:val="00CE6766"/>
    <w:rsid w:val="00CE6C52"/>
    <w:rsid w:val="00CF6EA1"/>
    <w:rsid w:val="00D03C3D"/>
    <w:rsid w:val="00D06C49"/>
    <w:rsid w:val="00D07B4E"/>
    <w:rsid w:val="00D108AE"/>
    <w:rsid w:val="00D1415B"/>
    <w:rsid w:val="00D16155"/>
    <w:rsid w:val="00D1690F"/>
    <w:rsid w:val="00D16F32"/>
    <w:rsid w:val="00D17548"/>
    <w:rsid w:val="00D21A55"/>
    <w:rsid w:val="00D23CA9"/>
    <w:rsid w:val="00D32733"/>
    <w:rsid w:val="00D3531A"/>
    <w:rsid w:val="00D37901"/>
    <w:rsid w:val="00D45245"/>
    <w:rsid w:val="00D45399"/>
    <w:rsid w:val="00D46023"/>
    <w:rsid w:val="00D46AAC"/>
    <w:rsid w:val="00D50AEE"/>
    <w:rsid w:val="00D53D55"/>
    <w:rsid w:val="00D606EE"/>
    <w:rsid w:val="00D610C1"/>
    <w:rsid w:val="00D66E17"/>
    <w:rsid w:val="00D7030C"/>
    <w:rsid w:val="00D708F7"/>
    <w:rsid w:val="00D7426B"/>
    <w:rsid w:val="00D7645E"/>
    <w:rsid w:val="00D80A9C"/>
    <w:rsid w:val="00D82839"/>
    <w:rsid w:val="00D83838"/>
    <w:rsid w:val="00D85022"/>
    <w:rsid w:val="00D86066"/>
    <w:rsid w:val="00D8647F"/>
    <w:rsid w:val="00D95C27"/>
    <w:rsid w:val="00DA2670"/>
    <w:rsid w:val="00DA3770"/>
    <w:rsid w:val="00DA5BD4"/>
    <w:rsid w:val="00DA6064"/>
    <w:rsid w:val="00DA7763"/>
    <w:rsid w:val="00DA7B8E"/>
    <w:rsid w:val="00DB4CA9"/>
    <w:rsid w:val="00DC07F2"/>
    <w:rsid w:val="00DC1DA1"/>
    <w:rsid w:val="00DC4AC7"/>
    <w:rsid w:val="00DC5FE7"/>
    <w:rsid w:val="00DC769E"/>
    <w:rsid w:val="00DD1F52"/>
    <w:rsid w:val="00DD20FF"/>
    <w:rsid w:val="00DD4E46"/>
    <w:rsid w:val="00DE333A"/>
    <w:rsid w:val="00DE408F"/>
    <w:rsid w:val="00DE5441"/>
    <w:rsid w:val="00DE62D3"/>
    <w:rsid w:val="00DF030E"/>
    <w:rsid w:val="00DF4882"/>
    <w:rsid w:val="00E04632"/>
    <w:rsid w:val="00E04B5F"/>
    <w:rsid w:val="00E05B3A"/>
    <w:rsid w:val="00E10F5A"/>
    <w:rsid w:val="00E12B50"/>
    <w:rsid w:val="00E16D04"/>
    <w:rsid w:val="00E25D2C"/>
    <w:rsid w:val="00E2797E"/>
    <w:rsid w:val="00E31262"/>
    <w:rsid w:val="00E339D4"/>
    <w:rsid w:val="00E348C4"/>
    <w:rsid w:val="00E400A2"/>
    <w:rsid w:val="00E40B29"/>
    <w:rsid w:val="00E430D3"/>
    <w:rsid w:val="00E43434"/>
    <w:rsid w:val="00E438C4"/>
    <w:rsid w:val="00E45164"/>
    <w:rsid w:val="00E456CF"/>
    <w:rsid w:val="00E45B33"/>
    <w:rsid w:val="00E47460"/>
    <w:rsid w:val="00E50734"/>
    <w:rsid w:val="00E6497B"/>
    <w:rsid w:val="00E67380"/>
    <w:rsid w:val="00E723CA"/>
    <w:rsid w:val="00E72FF0"/>
    <w:rsid w:val="00E77B0D"/>
    <w:rsid w:val="00E8152E"/>
    <w:rsid w:val="00E818BB"/>
    <w:rsid w:val="00E8446F"/>
    <w:rsid w:val="00E90D0D"/>
    <w:rsid w:val="00E91869"/>
    <w:rsid w:val="00E93B88"/>
    <w:rsid w:val="00E97482"/>
    <w:rsid w:val="00E976CB"/>
    <w:rsid w:val="00EA25BF"/>
    <w:rsid w:val="00EA3155"/>
    <w:rsid w:val="00EA3AA6"/>
    <w:rsid w:val="00EA7D74"/>
    <w:rsid w:val="00EB2C70"/>
    <w:rsid w:val="00EB6A18"/>
    <w:rsid w:val="00EB7781"/>
    <w:rsid w:val="00EC1448"/>
    <w:rsid w:val="00EC3131"/>
    <w:rsid w:val="00EC7B54"/>
    <w:rsid w:val="00ED44B8"/>
    <w:rsid w:val="00EE271F"/>
    <w:rsid w:val="00EE7CC9"/>
    <w:rsid w:val="00EE7CF1"/>
    <w:rsid w:val="00EF7A68"/>
    <w:rsid w:val="00F03E35"/>
    <w:rsid w:val="00F07D09"/>
    <w:rsid w:val="00F07DA3"/>
    <w:rsid w:val="00F130D1"/>
    <w:rsid w:val="00F150B1"/>
    <w:rsid w:val="00F16C54"/>
    <w:rsid w:val="00F2177B"/>
    <w:rsid w:val="00F22163"/>
    <w:rsid w:val="00F224D1"/>
    <w:rsid w:val="00F24558"/>
    <w:rsid w:val="00F255FF"/>
    <w:rsid w:val="00F26AFC"/>
    <w:rsid w:val="00F3199E"/>
    <w:rsid w:val="00F3241C"/>
    <w:rsid w:val="00F36B15"/>
    <w:rsid w:val="00F42C20"/>
    <w:rsid w:val="00F50401"/>
    <w:rsid w:val="00F504DB"/>
    <w:rsid w:val="00F50B8C"/>
    <w:rsid w:val="00F51669"/>
    <w:rsid w:val="00F56FE2"/>
    <w:rsid w:val="00F57F12"/>
    <w:rsid w:val="00F627D1"/>
    <w:rsid w:val="00F6313D"/>
    <w:rsid w:val="00F645BD"/>
    <w:rsid w:val="00F65612"/>
    <w:rsid w:val="00F72914"/>
    <w:rsid w:val="00F73BAB"/>
    <w:rsid w:val="00F73EDB"/>
    <w:rsid w:val="00F74FF6"/>
    <w:rsid w:val="00F75005"/>
    <w:rsid w:val="00F75749"/>
    <w:rsid w:val="00F75EEC"/>
    <w:rsid w:val="00F762E5"/>
    <w:rsid w:val="00F76FDB"/>
    <w:rsid w:val="00F83627"/>
    <w:rsid w:val="00F84D8F"/>
    <w:rsid w:val="00F8654B"/>
    <w:rsid w:val="00FA37CD"/>
    <w:rsid w:val="00FB1AA5"/>
    <w:rsid w:val="00FB3157"/>
    <w:rsid w:val="00FB3E10"/>
    <w:rsid w:val="00FB58B3"/>
    <w:rsid w:val="00FB70AE"/>
    <w:rsid w:val="00FC58DA"/>
    <w:rsid w:val="00FC69C2"/>
    <w:rsid w:val="00FC6C1D"/>
    <w:rsid w:val="00FD040E"/>
    <w:rsid w:val="00FD2402"/>
    <w:rsid w:val="00FE4AE0"/>
    <w:rsid w:val="00FE54D9"/>
    <w:rsid w:val="00FE71FB"/>
    <w:rsid w:val="00FE774A"/>
    <w:rsid w:val="00FE7952"/>
    <w:rsid w:val="00FF55A2"/>
    <w:rsid w:val="00FF5957"/>
    <w:rsid w:val="00FF600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82CF0C-23AA-4A6C-9B91-F0471E3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14"/>
    <w:rPr>
      <w:rFonts w:asciiTheme="majorHAnsi" w:eastAsiaTheme="majorEastAsia" w:hAnsiTheme="majorHAnsi" w:cstheme="majorBid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9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914"/>
    <w:rPr>
      <w:rFonts w:asciiTheme="majorHAnsi" w:eastAsiaTheme="majorEastAsia" w:hAnsiTheme="majorHAnsi" w:cstheme="majorBidi"/>
      <w:smallCaps/>
      <w:spacing w:val="5"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F729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F72914"/>
    <w:rPr>
      <w:rFonts w:ascii="Arial" w:hAnsi="Arial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914"/>
    <w:rPr>
      <w:rFonts w:ascii="Arial" w:eastAsiaTheme="majorEastAsia" w:hAnsi="Arial" w:cstheme="majorBidi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rsid w:val="00F7291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7291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29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914"/>
    <w:rPr>
      <w:rFonts w:asciiTheme="majorHAnsi" w:eastAsiaTheme="majorEastAsia" w:hAnsiTheme="majorHAnsi" w:cstheme="majorBidi"/>
      <w:smallCaps/>
      <w:sz w:val="52"/>
      <w:szCs w:val="52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72914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F72914"/>
    <w:pPr>
      <w:tabs>
        <w:tab w:val="right" w:leader="dot" w:pos="8290"/>
      </w:tabs>
      <w:spacing w:after="240" w:line="360" w:lineRule="auto"/>
    </w:pPr>
  </w:style>
  <w:style w:type="paragraph" w:styleId="Footer">
    <w:name w:val="footer"/>
    <w:basedOn w:val="Normal"/>
    <w:link w:val="FooterChar"/>
    <w:uiPriority w:val="99"/>
    <w:unhideWhenUsed/>
    <w:rsid w:val="00F7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14"/>
    <w:rPr>
      <w:rFonts w:asciiTheme="majorHAnsi" w:eastAsiaTheme="majorEastAsia" w:hAnsiTheme="majorHAnsi" w:cstheme="majorBid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14"/>
    <w:rPr>
      <w:rFonts w:ascii="Tahoma" w:eastAsiaTheme="maj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3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CA"/>
    <w:rPr>
      <w:rFonts w:asciiTheme="majorHAnsi" w:eastAsiaTheme="majorEastAsia" w:hAnsiTheme="majorHAnsi" w:cstheme="majorBidi"/>
      <w:lang w:val="en-GB" w:eastAsia="en-GB"/>
    </w:rPr>
  </w:style>
  <w:style w:type="paragraph" w:styleId="NoSpacing">
    <w:name w:val="No Spacing"/>
    <w:link w:val="NoSpacingChar"/>
    <w:uiPriority w:val="1"/>
    <w:qFormat/>
    <w:rsid w:val="007C0C7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0C7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B3B972-1764-43F5-8BA1-033FB8E8EB1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EDE6B92-0C06-4E4B-9B06-4021DA27B496}">
      <dgm:prSet phldrT="[Text]"/>
      <dgm:spPr/>
      <dgm:t>
        <a:bodyPr/>
        <a:lstStyle/>
        <a:p>
          <a:r>
            <a:rPr lang="en-IE" dirty="0" smtClean="0"/>
            <a:t>Needs Assessment</a:t>
          </a:r>
          <a:endParaRPr lang="en-IE" dirty="0"/>
        </a:p>
      </dgm:t>
    </dgm:pt>
    <dgm:pt modelId="{31A40A61-9171-4B33-A231-B0015F3E08D7}" type="parTrans" cxnId="{AA227536-1B3B-407C-AAB7-347D683ABD02}">
      <dgm:prSet/>
      <dgm:spPr/>
      <dgm:t>
        <a:bodyPr/>
        <a:lstStyle/>
        <a:p>
          <a:endParaRPr lang="en-IE"/>
        </a:p>
      </dgm:t>
    </dgm:pt>
    <dgm:pt modelId="{A6A5E9A1-025D-416C-A078-23B829F44709}" type="sibTrans" cxnId="{AA227536-1B3B-407C-AAB7-347D683ABD02}">
      <dgm:prSet/>
      <dgm:spPr/>
      <dgm:t>
        <a:bodyPr/>
        <a:lstStyle/>
        <a:p>
          <a:endParaRPr lang="en-IE"/>
        </a:p>
      </dgm:t>
    </dgm:pt>
    <dgm:pt modelId="{3BB967F1-A5F4-4528-98F7-060424F9B0A5}">
      <dgm:prSet phldrT="[Text]"/>
      <dgm:spPr/>
      <dgm:t>
        <a:bodyPr/>
        <a:lstStyle/>
        <a:p>
          <a:r>
            <a:rPr lang="en-IE" dirty="0" smtClean="0"/>
            <a:t>Placement Process</a:t>
          </a:r>
          <a:endParaRPr lang="en-IE" dirty="0"/>
        </a:p>
      </dgm:t>
    </dgm:pt>
    <dgm:pt modelId="{CB86EEEF-6A6D-45BA-8B41-8A24BE0EB007}" type="parTrans" cxnId="{E71FD486-CD07-45B7-AED7-E790242B0B04}">
      <dgm:prSet/>
      <dgm:spPr/>
      <dgm:t>
        <a:bodyPr/>
        <a:lstStyle/>
        <a:p>
          <a:endParaRPr lang="en-IE"/>
        </a:p>
      </dgm:t>
    </dgm:pt>
    <dgm:pt modelId="{6686BD08-7852-475F-A86E-5A37CC4E2F63}" type="sibTrans" cxnId="{E71FD486-CD07-45B7-AED7-E790242B0B04}">
      <dgm:prSet/>
      <dgm:spPr/>
      <dgm:t>
        <a:bodyPr/>
        <a:lstStyle/>
        <a:p>
          <a:endParaRPr lang="en-IE"/>
        </a:p>
      </dgm:t>
    </dgm:pt>
    <dgm:pt modelId="{255A422C-B777-495C-B86D-C3BB7BE9A139}">
      <dgm:prSet phldrT="[Text]"/>
      <dgm:spPr/>
      <dgm:t>
        <a:bodyPr/>
        <a:lstStyle/>
        <a:p>
          <a:r>
            <a:rPr lang="en-IE" dirty="0" smtClean="0"/>
            <a:t>Placement Review</a:t>
          </a:r>
          <a:endParaRPr lang="en-IE" dirty="0"/>
        </a:p>
      </dgm:t>
    </dgm:pt>
    <dgm:pt modelId="{46280DD5-5D3B-43AB-B825-2CB9EA208F63}" type="parTrans" cxnId="{455392DC-C6D3-4739-BEB0-09E82BB590C0}">
      <dgm:prSet/>
      <dgm:spPr/>
      <dgm:t>
        <a:bodyPr/>
        <a:lstStyle/>
        <a:p>
          <a:endParaRPr lang="en-IE"/>
        </a:p>
      </dgm:t>
    </dgm:pt>
    <dgm:pt modelId="{B0551493-2015-45D5-95A4-97F32AAEEE87}" type="sibTrans" cxnId="{455392DC-C6D3-4739-BEB0-09E82BB590C0}">
      <dgm:prSet/>
      <dgm:spPr/>
      <dgm:t>
        <a:bodyPr/>
        <a:lstStyle/>
        <a:p>
          <a:endParaRPr lang="en-IE"/>
        </a:p>
      </dgm:t>
    </dgm:pt>
    <dgm:pt modelId="{821F0469-CE63-4BB2-9962-222249AA8AB5}" type="pres">
      <dgm:prSet presAssocID="{23B3B972-1764-43F5-8BA1-033FB8E8EB13}" presName="Name0" presStyleCnt="0">
        <dgm:presLayoutVars>
          <dgm:dir/>
          <dgm:resizeHandles val="exact"/>
        </dgm:presLayoutVars>
      </dgm:prSet>
      <dgm:spPr/>
    </dgm:pt>
    <dgm:pt modelId="{5E7F8E3A-7B04-459B-9587-F4970B537789}" type="pres">
      <dgm:prSet presAssocID="{3EDE6B92-0C06-4E4B-9B06-4021DA27B49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32181DE-D6BF-4379-B3F4-AD47D30F316B}" type="pres">
      <dgm:prSet presAssocID="{A6A5E9A1-025D-416C-A078-23B829F44709}" presName="sibTrans" presStyleLbl="sibTrans2D1" presStyleIdx="0" presStyleCnt="2"/>
      <dgm:spPr/>
      <dgm:t>
        <a:bodyPr/>
        <a:lstStyle/>
        <a:p>
          <a:endParaRPr lang="en-IE"/>
        </a:p>
      </dgm:t>
    </dgm:pt>
    <dgm:pt modelId="{75627D28-EFF9-4DB2-9DDA-7C9051BFE983}" type="pres">
      <dgm:prSet presAssocID="{A6A5E9A1-025D-416C-A078-23B829F44709}" presName="connectorText" presStyleLbl="sibTrans2D1" presStyleIdx="0" presStyleCnt="2"/>
      <dgm:spPr/>
      <dgm:t>
        <a:bodyPr/>
        <a:lstStyle/>
        <a:p>
          <a:endParaRPr lang="en-IE"/>
        </a:p>
      </dgm:t>
    </dgm:pt>
    <dgm:pt modelId="{BF7D9EB8-D9F9-4701-A621-A36E467CCBB5}" type="pres">
      <dgm:prSet presAssocID="{3BB967F1-A5F4-4528-98F7-060424F9B0A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731BDE6-802C-4BE5-B42F-63568E96500E}" type="pres">
      <dgm:prSet presAssocID="{6686BD08-7852-475F-A86E-5A37CC4E2F63}" presName="sibTrans" presStyleLbl="sibTrans2D1" presStyleIdx="1" presStyleCnt="2"/>
      <dgm:spPr/>
      <dgm:t>
        <a:bodyPr/>
        <a:lstStyle/>
        <a:p>
          <a:endParaRPr lang="en-IE"/>
        </a:p>
      </dgm:t>
    </dgm:pt>
    <dgm:pt modelId="{5D5E0BCF-54BA-4EF0-A5DF-668286C019D8}" type="pres">
      <dgm:prSet presAssocID="{6686BD08-7852-475F-A86E-5A37CC4E2F63}" presName="connectorText" presStyleLbl="sibTrans2D1" presStyleIdx="1" presStyleCnt="2"/>
      <dgm:spPr/>
      <dgm:t>
        <a:bodyPr/>
        <a:lstStyle/>
        <a:p>
          <a:endParaRPr lang="en-IE"/>
        </a:p>
      </dgm:t>
    </dgm:pt>
    <dgm:pt modelId="{1F8C44B4-1B13-44FD-9A47-096F423B1A05}" type="pres">
      <dgm:prSet presAssocID="{255A422C-B777-495C-B86D-C3BB7BE9A13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E71FD486-CD07-45B7-AED7-E790242B0B04}" srcId="{23B3B972-1764-43F5-8BA1-033FB8E8EB13}" destId="{3BB967F1-A5F4-4528-98F7-060424F9B0A5}" srcOrd="1" destOrd="0" parTransId="{CB86EEEF-6A6D-45BA-8B41-8A24BE0EB007}" sibTransId="{6686BD08-7852-475F-A86E-5A37CC4E2F63}"/>
    <dgm:cxn modelId="{3101F8CB-9B3B-41F9-B4D0-3297D698494A}" type="presOf" srcId="{6686BD08-7852-475F-A86E-5A37CC4E2F63}" destId="{C731BDE6-802C-4BE5-B42F-63568E96500E}" srcOrd="0" destOrd="0" presId="urn:microsoft.com/office/officeart/2005/8/layout/process1"/>
    <dgm:cxn modelId="{455392DC-C6D3-4739-BEB0-09E82BB590C0}" srcId="{23B3B972-1764-43F5-8BA1-033FB8E8EB13}" destId="{255A422C-B777-495C-B86D-C3BB7BE9A139}" srcOrd="2" destOrd="0" parTransId="{46280DD5-5D3B-43AB-B825-2CB9EA208F63}" sibTransId="{B0551493-2015-45D5-95A4-97F32AAEEE87}"/>
    <dgm:cxn modelId="{6CC77FA3-9B71-46C5-A2E3-001A9E8319CD}" type="presOf" srcId="{3EDE6B92-0C06-4E4B-9B06-4021DA27B496}" destId="{5E7F8E3A-7B04-459B-9587-F4970B537789}" srcOrd="0" destOrd="0" presId="urn:microsoft.com/office/officeart/2005/8/layout/process1"/>
    <dgm:cxn modelId="{AA227536-1B3B-407C-AAB7-347D683ABD02}" srcId="{23B3B972-1764-43F5-8BA1-033FB8E8EB13}" destId="{3EDE6B92-0C06-4E4B-9B06-4021DA27B496}" srcOrd="0" destOrd="0" parTransId="{31A40A61-9171-4B33-A231-B0015F3E08D7}" sibTransId="{A6A5E9A1-025D-416C-A078-23B829F44709}"/>
    <dgm:cxn modelId="{AB1AD246-3FDF-4648-BC2E-5F17B7393616}" type="presOf" srcId="{6686BD08-7852-475F-A86E-5A37CC4E2F63}" destId="{5D5E0BCF-54BA-4EF0-A5DF-668286C019D8}" srcOrd="1" destOrd="0" presId="urn:microsoft.com/office/officeart/2005/8/layout/process1"/>
    <dgm:cxn modelId="{3400428A-6CD6-4837-9E60-7BF0C2B8E557}" type="presOf" srcId="{255A422C-B777-495C-B86D-C3BB7BE9A139}" destId="{1F8C44B4-1B13-44FD-9A47-096F423B1A05}" srcOrd="0" destOrd="0" presId="urn:microsoft.com/office/officeart/2005/8/layout/process1"/>
    <dgm:cxn modelId="{DF5A04FC-C637-491B-8DCE-7597D41DB32B}" type="presOf" srcId="{A6A5E9A1-025D-416C-A078-23B829F44709}" destId="{75627D28-EFF9-4DB2-9DDA-7C9051BFE983}" srcOrd="1" destOrd="0" presId="urn:microsoft.com/office/officeart/2005/8/layout/process1"/>
    <dgm:cxn modelId="{8207E520-1379-48B5-ADB1-960D2B1B01C9}" type="presOf" srcId="{23B3B972-1764-43F5-8BA1-033FB8E8EB13}" destId="{821F0469-CE63-4BB2-9962-222249AA8AB5}" srcOrd="0" destOrd="0" presId="urn:microsoft.com/office/officeart/2005/8/layout/process1"/>
    <dgm:cxn modelId="{53EB8715-2ADE-46E4-A9BC-D5BAA8BB0582}" type="presOf" srcId="{3BB967F1-A5F4-4528-98F7-060424F9B0A5}" destId="{BF7D9EB8-D9F9-4701-A621-A36E467CCBB5}" srcOrd="0" destOrd="0" presId="urn:microsoft.com/office/officeart/2005/8/layout/process1"/>
    <dgm:cxn modelId="{6C0E2B9C-3642-483E-9218-0182E2E50B49}" type="presOf" srcId="{A6A5E9A1-025D-416C-A078-23B829F44709}" destId="{D32181DE-D6BF-4379-B3F4-AD47D30F316B}" srcOrd="0" destOrd="0" presId="urn:microsoft.com/office/officeart/2005/8/layout/process1"/>
    <dgm:cxn modelId="{5465D674-A161-4CF2-B726-7F4265884B62}" type="presParOf" srcId="{821F0469-CE63-4BB2-9962-222249AA8AB5}" destId="{5E7F8E3A-7B04-459B-9587-F4970B537789}" srcOrd="0" destOrd="0" presId="urn:microsoft.com/office/officeart/2005/8/layout/process1"/>
    <dgm:cxn modelId="{CCFA1DF2-B75D-41FF-B026-A9986EADE3EB}" type="presParOf" srcId="{821F0469-CE63-4BB2-9962-222249AA8AB5}" destId="{D32181DE-D6BF-4379-B3F4-AD47D30F316B}" srcOrd="1" destOrd="0" presId="urn:microsoft.com/office/officeart/2005/8/layout/process1"/>
    <dgm:cxn modelId="{D6767F0B-C55C-4EAA-AB1F-98CC28D3920F}" type="presParOf" srcId="{D32181DE-D6BF-4379-B3F4-AD47D30F316B}" destId="{75627D28-EFF9-4DB2-9DDA-7C9051BFE983}" srcOrd="0" destOrd="0" presId="urn:microsoft.com/office/officeart/2005/8/layout/process1"/>
    <dgm:cxn modelId="{8F692AB6-BB0B-453C-89B1-75808D0C4BF1}" type="presParOf" srcId="{821F0469-CE63-4BB2-9962-222249AA8AB5}" destId="{BF7D9EB8-D9F9-4701-A621-A36E467CCBB5}" srcOrd="2" destOrd="0" presId="urn:microsoft.com/office/officeart/2005/8/layout/process1"/>
    <dgm:cxn modelId="{4B733446-2BD8-4C91-AC4A-15B1B09B7A64}" type="presParOf" srcId="{821F0469-CE63-4BB2-9962-222249AA8AB5}" destId="{C731BDE6-802C-4BE5-B42F-63568E96500E}" srcOrd="3" destOrd="0" presId="urn:microsoft.com/office/officeart/2005/8/layout/process1"/>
    <dgm:cxn modelId="{9873A2A7-5633-4361-8D1B-1F9284640C93}" type="presParOf" srcId="{C731BDE6-802C-4BE5-B42F-63568E96500E}" destId="{5D5E0BCF-54BA-4EF0-A5DF-668286C019D8}" srcOrd="0" destOrd="0" presId="urn:microsoft.com/office/officeart/2005/8/layout/process1"/>
    <dgm:cxn modelId="{0A85A485-A0FC-4759-9436-61093B744E35}" type="presParOf" srcId="{821F0469-CE63-4BB2-9962-222249AA8AB5}" destId="{1F8C44B4-1B13-44FD-9A47-096F423B1A0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7F8E3A-7B04-459B-9587-F4970B537789}">
      <dsp:nvSpPr>
        <dsp:cNvPr id="0" name=""/>
        <dsp:cNvSpPr/>
      </dsp:nvSpPr>
      <dsp:spPr>
        <a:xfrm>
          <a:off x="4368" y="322692"/>
          <a:ext cx="1305608" cy="783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 dirty="0" smtClean="0"/>
            <a:t>Needs Assessment</a:t>
          </a:r>
          <a:endParaRPr lang="en-IE" sz="1800" kern="1200" dirty="0"/>
        </a:p>
      </dsp:txBody>
      <dsp:txXfrm>
        <a:off x="27312" y="345636"/>
        <a:ext cx="1259720" cy="737476"/>
      </dsp:txXfrm>
    </dsp:sp>
    <dsp:sp modelId="{D32181DE-D6BF-4379-B3F4-AD47D30F316B}">
      <dsp:nvSpPr>
        <dsp:cNvPr id="0" name=""/>
        <dsp:cNvSpPr/>
      </dsp:nvSpPr>
      <dsp:spPr>
        <a:xfrm>
          <a:off x="1440537" y="552479"/>
          <a:ext cx="276788" cy="3237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300" kern="1200"/>
        </a:p>
      </dsp:txBody>
      <dsp:txXfrm>
        <a:off x="1440537" y="617237"/>
        <a:ext cx="193752" cy="194274"/>
      </dsp:txXfrm>
    </dsp:sp>
    <dsp:sp modelId="{BF7D9EB8-D9F9-4701-A621-A36E467CCBB5}">
      <dsp:nvSpPr>
        <dsp:cNvPr id="0" name=""/>
        <dsp:cNvSpPr/>
      </dsp:nvSpPr>
      <dsp:spPr>
        <a:xfrm>
          <a:off x="1832219" y="322692"/>
          <a:ext cx="1305608" cy="783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 dirty="0" smtClean="0"/>
            <a:t>Placement Process</a:t>
          </a:r>
          <a:endParaRPr lang="en-IE" sz="1800" kern="1200" dirty="0"/>
        </a:p>
      </dsp:txBody>
      <dsp:txXfrm>
        <a:off x="1855163" y="345636"/>
        <a:ext cx="1259720" cy="737476"/>
      </dsp:txXfrm>
    </dsp:sp>
    <dsp:sp modelId="{C731BDE6-802C-4BE5-B42F-63568E96500E}">
      <dsp:nvSpPr>
        <dsp:cNvPr id="0" name=""/>
        <dsp:cNvSpPr/>
      </dsp:nvSpPr>
      <dsp:spPr>
        <a:xfrm>
          <a:off x="3268388" y="552479"/>
          <a:ext cx="276788" cy="3237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300" kern="1200"/>
        </a:p>
      </dsp:txBody>
      <dsp:txXfrm>
        <a:off x="3268388" y="617237"/>
        <a:ext cx="193752" cy="194274"/>
      </dsp:txXfrm>
    </dsp:sp>
    <dsp:sp modelId="{1F8C44B4-1B13-44FD-9A47-096F423B1A05}">
      <dsp:nvSpPr>
        <dsp:cNvPr id="0" name=""/>
        <dsp:cNvSpPr/>
      </dsp:nvSpPr>
      <dsp:spPr>
        <a:xfrm>
          <a:off x="3660070" y="322692"/>
          <a:ext cx="1305608" cy="783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 dirty="0" smtClean="0"/>
            <a:t>Placement Review</a:t>
          </a:r>
          <a:endParaRPr lang="en-IE" sz="1800" kern="1200" dirty="0"/>
        </a:p>
      </dsp:txBody>
      <dsp:txXfrm>
        <a:off x="3683014" y="345636"/>
        <a:ext cx="1259720" cy="737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FDB2-CC67-4C97-9322-8AEAB24A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St.Patricks College</Company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niainglb</dc:creator>
  <cp:lastModifiedBy>Anne O'Connor</cp:lastModifiedBy>
  <cp:revision>2</cp:revision>
  <dcterms:created xsi:type="dcterms:W3CDTF">2016-01-05T09:44:00Z</dcterms:created>
  <dcterms:modified xsi:type="dcterms:W3CDTF">2016-01-05T09:44:00Z</dcterms:modified>
</cp:coreProperties>
</file>