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4CA9" w14:textId="4C528C57" w:rsidR="00C30ED3" w:rsidRPr="00C30ED3" w:rsidRDefault="00C30ED3" w:rsidP="00C30ED3">
      <w:pPr>
        <w:pStyle w:val="Header"/>
      </w:pPr>
    </w:p>
    <w:p w14:paraId="4B64BBBB" w14:textId="4473A6B5" w:rsidR="00C30ED3" w:rsidRPr="00C30ED3" w:rsidRDefault="00C30ED3" w:rsidP="00C30ED3">
      <w:pPr>
        <w:spacing w:after="160" w:line="259" w:lineRule="auto"/>
        <w:ind w:left="0" w:firstLine="0"/>
        <w:jc w:val="left"/>
        <w:rPr>
          <w:rFonts w:ascii="Cambria" w:eastAsia="Cambria" w:hAnsi="Cambria" w:cs="Cambria"/>
          <w:color w:val="365F91"/>
          <w:sz w:val="26"/>
        </w:rPr>
      </w:pPr>
    </w:p>
    <w:p w14:paraId="26229A8E" w14:textId="18900F75" w:rsidR="005114B1" w:rsidRDefault="005114B1">
      <w:pPr>
        <w:spacing w:after="0" w:line="259" w:lineRule="auto"/>
        <w:ind w:left="0" w:firstLine="0"/>
        <w:jc w:val="left"/>
        <w:rPr>
          <w:rFonts w:ascii="Times New Roman" w:eastAsia="Times New Roman" w:hAnsi="Times New Roman" w:cs="Times New Roman"/>
          <w:sz w:val="24"/>
        </w:rPr>
      </w:pPr>
    </w:p>
    <w:p w14:paraId="69ADB51F" w14:textId="480A5A40" w:rsidR="005114B1" w:rsidRDefault="005114B1">
      <w:pPr>
        <w:spacing w:after="0" w:line="259" w:lineRule="auto"/>
        <w:ind w:left="0" w:firstLine="0"/>
        <w:jc w:val="left"/>
        <w:rPr>
          <w:rFonts w:ascii="Times New Roman" w:eastAsia="Times New Roman" w:hAnsi="Times New Roman" w:cs="Times New Roman"/>
          <w:sz w:val="24"/>
        </w:rPr>
      </w:pPr>
    </w:p>
    <w:p w14:paraId="503529FB" w14:textId="22986F22" w:rsidR="005114B1" w:rsidRDefault="005114B1">
      <w:pPr>
        <w:spacing w:after="0" w:line="259" w:lineRule="auto"/>
        <w:ind w:left="0" w:firstLine="0"/>
        <w:jc w:val="left"/>
        <w:rPr>
          <w:rFonts w:ascii="Times New Roman" w:eastAsia="Times New Roman" w:hAnsi="Times New Roman" w:cs="Times New Roman"/>
          <w:sz w:val="24"/>
        </w:rPr>
      </w:pPr>
    </w:p>
    <w:p w14:paraId="4CEC22DF" w14:textId="1A02B5B5" w:rsidR="005114B1" w:rsidRDefault="005114B1">
      <w:pPr>
        <w:spacing w:after="0" w:line="259" w:lineRule="auto"/>
        <w:ind w:left="0" w:firstLine="0"/>
        <w:jc w:val="left"/>
        <w:rPr>
          <w:rFonts w:ascii="Times New Roman" w:eastAsia="Times New Roman" w:hAnsi="Times New Roman" w:cs="Times New Roman"/>
          <w:sz w:val="24"/>
        </w:rPr>
      </w:pPr>
    </w:p>
    <w:p w14:paraId="75019B6B" w14:textId="59B460B0" w:rsidR="005114B1" w:rsidRDefault="005114B1">
      <w:pPr>
        <w:spacing w:after="0" w:line="259" w:lineRule="auto"/>
        <w:ind w:left="0" w:firstLine="0"/>
        <w:jc w:val="left"/>
        <w:rPr>
          <w:rFonts w:ascii="Times New Roman" w:eastAsia="Times New Roman" w:hAnsi="Times New Roman" w:cs="Times New Roman"/>
          <w:sz w:val="24"/>
        </w:rPr>
      </w:pPr>
    </w:p>
    <w:p w14:paraId="77EE33D9" w14:textId="08480BF7" w:rsidR="005114B1" w:rsidRDefault="005114B1">
      <w:pPr>
        <w:spacing w:after="0" w:line="259" w:lineRule="auto"/>
        <w:ind w:left="0" w:firstLine="0"/>
        <w:jc w:val="left"/>
        <w:rPr>
          <w:rFonts w:ascii="Times New Roman" w:eastAsia="Times New Roman" w:hAnsi="Times New Roman" w:cs="Times New Roman"/>
          <w:sz w:val="24"/>
        </w:rPr>
      </w:pPr>
    </w:p>
    <w:p w14:paraId="4EFFA738" w14:textId="40BEFACB" w:rsidR="005114B1" w:rsidRDefault="005114B1">
      <w:pPr>
        <w:spacing w:after="0" w:line="259" w:lineRule="auto"/>
        <w:ind w:left="0" w:firstLine="0"/>
        <w:jc w:val="left"/>
        <w:rPr>
          <w:rFonts w:ascii="Times New Roman" w:eastAsia="Times New Roman" w:hAnsi="Times New Roman" w:cs="Times New Roman"/>
          <w:sz w:val="24"/>
        </w:rPr>
      </w:pPr>
    </w:p>
    <w:p w14:paraId="00DA5D8A" w14:textId="77777777" w:rsidR="005114B1" w:rsidRPr="005114B1" w:rsidRDefault="005114B1" w:rsidP="008B1C8B">
      <w:pPr>
        <w:spacing w:after="0" w:line="240" w:lineRule="auto"/>
        <w:ind w:left="0" w:firstLine="0"/>
        <w:rPr>
          <w:rFonts w:asciiTheme="minorHAnsi" w:eastAsiaTheme="minorHAnsi" w:hAnsiTheme="minorHAnsi" w:cs="Courier New"/>
          <w:b/>
          <w:color w:val="auto"/>
          <w:sz w:val="28"/>
          <w:szCs w:val="28"/>
          <w:lang w:eastAsia="en-US"/>
        </w:rPr>
      </w:pPr>
    </w:p>
    <w:p w14:paraId="606D0328" w14:textId="77777777" w:rsidR="00426B63" w:rsidRPr="00F7489E" w:rsidRDefault="00426B63" w:rsidP="00426B63">
      <w:pPr>
        <w:spacing w:after="0" w:line="240" w:lineRule="auto"/>
        <w:ind w:left="0" w:firstLine="0"/>
        <w:jc w:val="center"/>
        <w:rPr>
          <w:rFonts w:asciiTheme="minorHAnsi" w:eastAsiaTheme="minorHAnsi" w:hAnsiTheme="minorHAnsi" w:cs="Courier New"/>
          <w:b/>
          <w:color w:val="auto"/>
          <w:sz w:val="32"/>
          <w:szCs w:val="28"/>
          <w:lang w:eastAsia="en-US"/>
        </w:rPr>
      </w:pPr>
      <w:r w:rsidRPr="00F7489E">
        <w:rPr>
          <w:rFonts w:asciiTheme="minorHAnsi" w:eastAsiaTheme="minorHAnsi" w:hAnsiTheme="minorHAnsi" w:cs="Courier New"/>
          <w:b/>
          <w:color w:val="auto"/>
          <w:sz w:val="32"/>
          <w:szCs w:val="28"/>
          <w:lang w:eastAsia="en-US"/>
        </w:rPr>
        <w:t>FITNESS TO STUDY POLICY</w:t>
      </w:r>
      <w:r>
        <w:rPr>
          <w:rFonts w:asciiTheme="minorHAnsi" w:eastAsiaTheme="minorHAnsi" w:hAnsiTheme="minorHAnsi" w:cs="Courier New"/>
          <w:b/>
          <w:color w:val="auto"/>
          <w:sz w:val="32"/>
          <w:szCs w:val="28"/>
          <w:lang w:eastAsia="en-US"/>
        </w:rPr>
        <w:t xml:space="preserve"> – V2.0</w:t>
      </w:r>
    </w:p>
    <w:p w14:paraId="544319E6"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D457130" w14:textId="77777777" w:rsidR="005114B1" w:rsidRPr="00426B63"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5C13FB34" w14:textId="41D011F1" w:rsidR="005114B1"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426B63">
        <w:rPr>
          <w:rFonts w:asciiTheme="minorHAnsi" w:eastAsiaTheme="minorHAnsi" w:hAnsiTheme="minorHAnsi" w:cs="Courier New"/>
          <w:b/>
          <w:color w:val="auto"/>
          <w:sz w:val="32"/>
          <w:szCs w:val="32"/>
          <w:lang w:eastAsia="en-US"/>
        </w:rPr>
        <w:t>APPENDI</w:t>
      </w:r>
      <w:r w:rsidR="00426B63">
        <w:rPr>
          <w:rFonts w:asciiTheme="minorHAnsi" w:eastAsiaTheme="minorHAnsi" w:hAnsiTheme="minorHAnsi" w:cs="Courier New"/>
          <w:b/>
          <w:color w:val="auto"/>
          <w:sz w:val="32"/>
          <w:szCs w:val="32"/>
          <w:lang w:eastAsia="en-US"/>
        </w:rPr>
        <w:t>X C – LEVEL 2 RESPONSE</w:t>
      </w:r>
    </w:p>
    <w:p w14:paraId="664D1B8C" w14:textId="1740CEF2" w:rsidR="00426B63" w:rsidRDefault="00426B63"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2C4FC633" w14:textId="77777777" w:rsidR="00426B63" w:rsidRDefault="00426B63"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644687E4" w14:textId="0B66BBB2" w:rsidR="00426B63" w:rsidRPr="00426B63" w:rsidRDefault="00426B63" w:rsidP="005114B1">
      <w:pPr>
        <w:spacing w:after="0" w:line="240" w:lineRule="auto"/>
        <w:ind w:left="0" w:firstLine="0"/>
        <w:jc w:val="center"/>
        <w:rPr>
          <w:rFonts w:asciiTheme="minorHAnsi" w:eastAsiaTheme="minorHAnsi" w:hAnsiTheme="minorHAnsi" w:cs="Courier New"/>
          <w:b/>
          <w:color w:val="auto"/>
          <w:sz w:val="32"/>
          <w:szCs w:val="32"/>
          <w:lang w:eastAsia="en-US"/>
        </w:rPr>
      </w:pPr>
      <w:r>
        <w:rPr>
          <w:rFonts w:asciiTheme="minorHAnsi" w:eastAsiaTheme="minorHAnsi" w:hAnsiTheme="minorHAnsi" w:cs="Courier New"/>
          <w:b/>
          <w:color w:val="auto"/>
          <w:sz w:val="32"/>
          <w:szCs w:val="32"/>
          <w:lang w:eastAsia="en-US"/>
        </w:rPr>
        <w:t>MULTI-DISCIPLINARY CASE REVIEW</w:t>
      </w:r>
    </w:p>
    <w:p w14:paraId="0598DFA6"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54C88A0B"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C649E51"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B1A467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A0F2B0A"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2F2DB4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D1FE11"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80CA78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836EE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541BE9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38EB8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00AFDFD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2A7665"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60CEB3D"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A973C7"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7CB735C"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31550A3"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3C34A3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1603FBE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31E2819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914C33"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36252708"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A5723F7"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BED4F62" w14:textId="0A0B4FB3" w:rsidR="00950B8F" w:rsidRDefault="00950B8F"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2A30AF4" w14:textId="66857668" w:rsidR="005114B1" w:rsidRPr="005114B1" w:rsidRDefault="00A12E52" w:rsidP="00D379B3">
      <w:pPr>
        <w:spacing w:after="0" w:line="240" w:lineRule="auto"/>
        <w:ind w:left="0" w:firstLine="0"/>
        <w:rPr>
          <w:rFonts w:asciiTheme="minorHAnsi" w:eastAsiaTheme="minorHAnsi" w:hAnsiTheme="minorHAnsi" w:cs="Courier New"/>
          <w:b/>
          <w:color w:val="auto"/>
          <w:lang w:eastAsia="en-US"/>
        </w:rPr>
      </w:pPr>
      <w:r>
        <w:rPr>
          <w:rFonts w:asciiTheme="minorHAnsi" w:eastAsiaTheme="minorHAnsi" w:hAnsiTheme="minorHAnsi" w:cs="Courier New"/>
          <w:b/>
          <w:color w:val="auto"/>
          <w:lang w:eastAsia="en-US"/>
        </w:rPr>
        <w:t>C</w:t>
      </w:r>
      <w:r w:rsidR="005114B1" w:rsidRPr="005114B1">
        <w:rPr>
          <w:rFonts w:asciiTheme="minorHAnsi" w:eastAsiaTheme="minorHAnsi" w:hAnsiTheme="minorHAnsi" w:cs="Courier New"/>
          <w:b/>
          <w:color w:val="auto"/>
          <w:lang w:eastAsia="en-US"/>
        </w:rPr>
        <w:t xml:space="preserve">1 Purpose </w:t>
      </w:r>
    </w:p>
    <w:p w14:paraId="03E7FDA6"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75FA75F6"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 A multi-disciplinary case review meeting shall be convened by the Director of Student Support &amp; Development in consultation with the Head of School once a Level 2 Response is invoked under the Fitness to Continue in Study Policy: </w:t>
      </w:r>
    </w:p>
    <w:p w14:paraId="248C4219"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33D089EE" w14:textId="77777777" w:rsidR="005114B1" w:rsidRPr="005114B1" w:rsidRDefault="005114B1" w:rsidP="00D379B3">
      <w:pPr>
        <w:numPr>
          <w:ilvl w:val="0"/>
          <w:numId w:val="13"/>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to consider the concerns noted </w:t>
      </w:r>
    </w:p>
    <w:p w14:paraId="624848EC" w14:textId="77777777" w:rsidR="005114B1" w:rsidRPr="005114B1" w:rsidRDefault="005114B1" w:rsidP="00D379B3">
      <w:pPr>
        <w:numPr>
          <w:ilvl w:val="0"/>
          <w:numId w:val="13"/>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to obtain the views of relevant parties including the student </w:t>
      </w:r>
    </w:p>
    <w:p w14:paraId="0A22814B" w14:textId="77777777" w:rsidR="005114B1" w:rsidRPr="005114B1" w:rsidRDefault="005114B1" w:rsidP="00D379B3">
      <w:pPr>
        <w:numPr>
          <w:ilvl w:val="0"/>
          <w:numId w:val="13"/>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to formulate an agreed support and follow up plan </w:t>
      </w:r>
    </w:p>
    <w:p w14:paraId="68C6E1E0" w14:textId="77777777" w:rsidR="005114B1" w:rsidRPr="005114B1" w:rsidRDefault="005114B1" w:rsidP="00D379B3">
      <w:pPr>
        <w:numPr>
          <w:ilvl w:val="0"/>
          <w:numId w:val="13"/>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to support a student who wishes to withdraw voluntarily/take leave of absence on grounds of fitness </w:t>
      </w:r>
    </w:p>
    <w:p w14:paraId="30D44117" w14:textId="77777777" w:rsidR="005114B1" w:rsidRPr="005114B1" w:rsidRDefault="005114B1" w:rsidP="00D379B3">
      <w:pPr>
        <w:numPr>
          <w:ilvl w:val="0"/>
          <w:numId w:val="13"/>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to provide information to allow the Director of Student Support &amp; Development determine if escalation to a Level 3 Response is required </w:t>
      </w:r>
    </w:p>
    <w:p w14:paraId="59D1ECB7"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65730EC1"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0A09FFFF" w14:textId="42780948" w:rsidR="005114B1" w:rsidRPr="005114B1" w:rsidRDefault="00A12E52" w:rsidP="00D379B3">
      <w:pPr>
        <w:spacing w:after="0" w:line="240" w:lineRule="auto"/>
        <w:ind w:left="0" w:firstLine="0"/>
        <w:rPr>
          <w:rFonts w:asciiTheme="minorHAnsi" w:eastAsiaTheme="minorHAnsi" w:hAnsiTheme="minorHAnsi" w:cs="Courier New"/>
          <w:b/>
          <w:color w:val="auto"/>
          <w:lang w:eastAsia="en-US"/>
        </w:rPr>
      </w:pPr>
      <w:r>
        <w:rPr>
          <w:rFonts w:asciiTheme="minorHAnsi" w:eastAsiaTheme="minorHAnsi" w:hAnsiTheme="minorHAnsi" w:cs="Courier New"/>
          <w:b/>
          <w:color w:val="auto"/>
          <w:lang w:eastAsia="en-US"/>
        </w:rPr>
        <w:t>C</w:t>
      </w:r>
      <w:r w:rsidR="005114B1" w:rsidRPr="005114B1">
        <w:rPr>
          <w:rFonts w:asciiTheme="minorHAnsi" w:eastAsiaTheme="minorHAnsi" w:hAnsiTheme="minorHAnsi" w:cs="Courier New"/>
          <w:b/>
          <w:color w:val="auto"/>
          <w:lang w:eastAsia="en-US"/>
        </w:rPr>
        <w:t xml:space="preserve">2 Attendees at/Submissions to the Multidisciplinary Case Review </w:t>
      </w:r>
    </w:p>
    <w:p w14:paraId="3CAE931B"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104E58DD" w14:textId="56D26DCF"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The decision as to who should attend or submit material to a multidisciplinary case review meeting will be made by the Director of Student Support &amp; Development, in consultation with the Head of School, on a case</w:t>
      </w:r>
      <w:r w:rsidR="00524FF1">
        <w:rPr>
          <w:rFonts w:asciiTheme="minorHAnsi" w:eastAsiaTheme="minorHAnsi" w:hAnsiTheme="minorHAnsi" w:cs="Courier New"/>
          <w:color w:val="auto"/>
          <w:lang w:eastAsia="en-US"/>
        </w:rPr>
        <w:t>-</w:t>
      </w:r>
      <w:r w:rsidRPr="005114B1">
        <w:rPr>
          <w:rFonts w:asciiTheme="minorHAnsi" w:eastAsiaTheme="minorHAnsi" w:hAnsiTheme="minorHAnsi" w:cs="Courier New"/>
          <w:color w:val="auto"/>
          <w:lang w:eastAsia="en-US"/>
        </w:rPr>
        <w:t>by</w:t>
      </w:r>
      <w:r w:rsidR="00524FF1">
        <w:rPr>
          <w:rFonts w:asciiTheme="minorHAnsi" w:eastAsiaTheme="minorHAnsi" w:hAnsiTheme="minorHAnsi" w:cs="Courier New"/>
          <w:color w:val="auto"/>
          <w:lang w:eastAsia="en-US"/>
        </w:rPr>
        <w:t>-</w:t>
      </w:r>
      <w:r w:rsidRPr="005114B1">
        <w:rPr>
          <w:rFonts w:asciiTheme="minorHAnsi" w:eastAsiaTheme="minorHAnsi" w:hAnsiTheme="minorHAnsi" w:cs="Courier New"/>
          <w:color w:val="auto"/>
          <w:lang w:eastAsia="en-US"/>
        </w:rPr>
        <w:t xml:space="preserve">case basis. </w:t>
      </w:r>
    </w:p>
    <w:p w14:paraId="28B3D8E6"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1694B564"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b/>
          <w:color w:val="auto"/>
          <w:lang w:eastAsia="en-US"/>
        </w:rPr>
        <w:t>Chair</w:t>
      </w:r>
      <w:r w:rsidRPr="005114B1">
        <w:rPr>
          <w:rFonts w:asciiTheme="minorHAnsi" w:eastAsiaTheme="minorHAnsi" w:hAnsiTheme="minorHAnsi" w:cs="Courier New"/>
          <w:color w:val="auto"/>
          <w:lang w:eastAsia="en-US"/>
        </w:rPr>
        <w:t>: Director of Student Support &amp; Development or his/her nominee</w:t>
      </w:r>
    </w:p>
    <w:p w14:paraId="61FF7BE4"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2140CD5F"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b/>
          <w:color w:val="auto"/>
          <w:lang w:eastAsia="en-US"/>
        </w:rPr>
        <w:t>Attendees drawn from</w:t>
      </w:r>
      <w:r w:rsidRPr="005114B1">
        <w:rPr>
          <w:rFonts w:asciiTheme="minorHAnsi" w:eastAsiaTheme="minorHAnsi" w:hAnsiTheme="minorHAnsi" w:cs="Courier New"/>
          <w:color w:val="auto"/>
          <w:lang w:eastAsia="en-US"/>
        </w:rPr>
        <w:t>:</w:t>
      </w:r>
    </w:p>
    <w:p w14:paraId="4E136C6F"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5A33BDA2"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b/>
          <w:color w:val="auto"/>
          <w:lang w:eastAsia="en-US"/>
        </w:rPr>
      </w:pPr>
      <w:r w:rsidRPr="005114B1">
        <w:rPr>
          <w:rFonts w:asciiTheme="minorHAnsi" w:eastAsiaTheme="minorHAnsi" w:hAnsiTheme="minorHAnsi" w:cs="Courier New"/>
          <w:color w:val="auto"/>
          <w:lang w:eastAsia="en-US"/>
        </w:rPr>
        <w:t xml:space="preserve">Head of School or his/her nominee </w:t>
      </w:r>
      <w:r w:rsidRPr="005114B1">
        <w:rPr>
          <w:rFonts w:asciiTheme="minorHAnsi" w:eastAsiaTheme="minorHAnsi" w:hAnsiTheme="minorHAnsi" w:cs="Courier New"/>
          <w:b/>
          <w:color w:val="auto"/>
          <w:lang w:eastAsia="en-US"/>
        </w:rPr>
        <w:t xml:space="preserve">(Attendance Required) </w:t>
      </w:r>
    </w:p>
    <w:p w14:paraId="0DFECB7E"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student. It is in the student’s interest to attend at least a portion of any case review meeting and attendance should be encouraged. A case review meeting can proceed without the student if the student is unwilling or unavailable to attend </w:t>
      </w:r>
      <w:r w:rsidRPr="005114B1">
        <w:rPr>
          <w:rFonts w:asciiTheme="minorHAnsi" w:eastAsiaTheme="minorHAnsi" w:hAnsiTheme="minorHAnsi" w:cs="Courier New"/>
          <w:b/>
          <w:color w:val="auto"/>
          <w:lang w:eastAsia="en-US"/>
        </w:rPr>
        <w:t>(Attendance Desirable)</w:t>
      </w:r>
    </w:p>
    <w:p w14:paraId="02D159DF"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student may be accompanied by a friend/other to provide support </w:t>
      </w:r>
      <w:r w:rsidRPr="005114B1">
        <w:rPr>
          <w:rFonts w:asciiTheme="minorHAnsi" w:eastAsiaTheme="minorHAnsi" w:hAnsiTheme="minorHAnsi" w:cs="Courier New"/>
          <w:b/>
          <w:color w:val="auto"/>
          <w:lang w:eastAsia="en-US"/>
        </w:rPr>
        <w:t xml:space="preserve">(Attendance Desirable) </w:t>
      </w:r>
    </w:p>
    <w:p w14:paraId="34718339" w14:textId="239DB604"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In circumstances where the student opts not to request a friend/other to attend, the student may opt to request that </w:t>
      </w:r>
      <w:r w:rsidR="00C8756C">
        <w:rPr>
          <w:rFonts w:asciiTheme="minorHAnsi" w:eastAsiaTheme="minorHAnsi" w:hAnsiTheme="minorHAnsi" w:cs="Courier New"/>
          <w:color w:val="auto"/>
          <w:lang w:eastAsia="en-US"/>
        </w:rPr>
        <w:t>a</w:t>
      </w:r>
      <w:r w:rsidRPr="005114B1">
        <w:rPr>
          <w:rFonts w:asciiTheme="minorHAnsi" w:eastAsiaTheme="minorHAnsi" w:hAnsiTheme="minorHAnsi" w:cs="Courier New"/>
          <w:color w:val="auto"/>
          <w:lang w:eastAsia="en-US"/>
        </w:rPr>
        <w:t xml:space="preserve"> </w:t>
      </w:r>
      <w:r w:rsidR="00C8756C">
        <w:rPr>
          <w:rFonts w:asciiTheme="minorHAnsi" w:eastAsiaTheme="minorHAnsi" w:hAnsiTheme="minorHAnsi" w:cs="Courier New"/>
          <w:color w:val="auto"/>
          <w:lang w:eastAsia="en-US"/>
        </w:rPr>
        <w:t>student support</w:t>
      </w:r>
      <w:r w:rsidRPr="005114B1">
        <w:rPr>
          <w:rFonts w:asciiTheme="minorHAnsi" w:eastAsiaTheme="minorHAnsi" w:hAnsiTheme="minorHAnsi" w:cs="Courier New"/>
          <w:color w:val="auto"/>
          <w:lang w:eastAsia="en-US"/>
        </w:rPr>
        <w:t xml:space="preserve"> officer of the University provides advice and attends the meeting to assist and advise them. Th</w:t>
      </w:r>
      <w:r w:rsidR="00C8756C">
        <w:rPr>
          <w:rFonts w:asciiTheme="minorHAnsi" w:eastAsiaTheme="minorHAnsi" w:hAnsiTheme="minorHAnsi" w:cs="Courier New"/>
          <w:color w:val="auto"/>
          <w:lang w:eastAsia="en-US"/>
        </w:rPr>
        <w:t>is</w:t>
      </w:r>
      <w:r w:rsidRPr="005114B1">
        <w:rPr>
          <w:rFonts w:asciiTheme="minorHAnsi" w:eastAsiaTheme="minorHAnsi" w:hAnsiTheme="minorHAnsi" w:cs="Courier New"/>
          <w:color w:val="auto"/>
          <w:lang w:eastAsia="en-US"/>
        </w:rPr>
        <w:t xml:space="preserve"> officer</w:t>
      </w:r>
      <w:r w:rsidR="00C8756C">
        <w:rPr>
          <w:rFonts w:asciiTheme="minorHAnsi" w:eastAsiaTheme="minorHAnsi" w:hAnsiTheme="minorHAnsi" w:cs="Courier New"/>
          <w:color w:val="auto"/>
          <w:lang w:eastAsia="en-US"/>
        </w:rPr>
        <w:t xml:space="preserve"> is</w:t>
      </w:r>
      <w:r w:rsidRPr="005114B1">
        <w:rPr>
          <w:rFonts w:asciiTheme="minorHAnsi" w:eastAsiaTheme="minorHAnsi" w:hAnsiTheme="minorHAnsi" w:cs="Courier New"/>
          <w:color w:val="auto"/>
          <w:lang w:eastAsia="en-US"/>
        </w:rPr>
        <w:t xml:space="preserve"> to be nominated by the Director of Student Support &amp; Development </w:t>
      </w:r>
      <w:r w:rsidRPr="005114B1">
        <w:rPr>
          <w:rFonts w:asciiTheme="minorHAnsi" w:eastAsiaTheme="minorHAnsi" w:hAnsiTheme="minorHAnsi" w:cs="Courier New"/>
          <w:b/>
          <w:color w:val="auto"/>
          <w:lang w:eastAsia="en-US"/>
        </w:rPr>
        <w:t>(Attendance Desirable)</w:t>
      </w:r>
    </w:p>
    <w:p w14:paraId="01C3F8EE" w14:textId="61CB7C88"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A student with a disability also has the right to be accompanied by a support </w:t>
      </w:r>
      <w:r w:rsidR="00EF6CEF">
        <w:rPr>
          <w:rFonts w:asciiTheme="minorHAnsi" w:eastAsiaTheme="minorHAnsi" w:hAnsiTheme="minorHAnsi" w:cs="Courier New"/>
          <w:color w:val="auto"/>
          <w:lang w:eastAsia="en-US"/>
        </w:rPr>
        <w:t>officer</w:t>
      </w:r>
      <w:r w:rsidR="00EF6CEF" w:rsidRPr="005114B1">
        <w:rPr>
          <w:rFonts w:asciiTheme="minorHAnsi" w:eastAsiaTheme="minorHAnsi" w:hAnsiTheme="minorHAnsi" w:cs="Courier New"/>
          <w:color w:val="auto"/>
          <w:lang w:eastAsia="en-US"/>
        </w:rPr>
        <w:t xml:space="preserve"> </w:t>
      </w:r>
      <w:r w:rsidRPr="005114B1">
        <w:rPr>
          <w:rFonts w:asciiTheme="minorHAnsi" w:eastAsiaTheme="minorHAnsi" w:hAnsiTheme="minorHAnsi" w:cs="Courier New"/>
          <w:color w:val="auto"/>
          <w:lang w:eastAsia="en-US"/>
        </w:rPr>
        <w:t xml:space="preserve">as appropriate to their needs </w:t>
      </w:r>
      <w:r w:rsidRPr="005114B1">
        <w:rPr>
          <w:rFonts w:asciiTheme="minorHAnsi" w:eastAsiaTheme="minorHAnsi" w:hAnsiTheme="minorHAnsi" w:cs="Courier New"/>
          <w:b/>
          <w:color w:val="auto"/>
          <w:lang w:eastAsia="en-US"/>
        </w:rPr>
        <w:t>(Attendance Desirable)</w:t>
      </w:r>
    </w:p>
    <w:p w14:paraId="5631770F"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Individual(s) who reported the concern, as per the Note of Concern </w:t>
      </w:r>
      <w:r w:rsidRPr="005114B1">
        <w:rPr>
          <w:rFonts w:asciiTheme="minorHAnsi" w:eastAsiaTheme="minorHAnsi" w:hAnsiTheme="minorHAnsi" w:cs="Courier New"/>
          <w:b/>
          <w:color w:val="auto"/>
          <w:lang w:eastAsia="en-US"/>
        </w:rPr>
        <w:t>(Attendance Desirable)</w:t>
      </w:r>
      <w:r w:rsidRPr="005114B1">
        <w:rPr>
          <w:rFonts w:asciiTheme="minorHAnsi" w:eastAsiaTheme="minorHAnsi" w:hAnsiTheme="minorHAnsi" w:cs="Courier New"/>
          <w:color w:val="auto"/>
          <w:lang w:eastAsia="en-US"/>
        </w:rPr>
        <w:t xml:space="preserve"> </w:t>
      </w:r>
    </w:p>
    <w:p w14:paraId="42B167EC"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Members of DCU staff from other student services. e.g. Student Health Service, </w:t>
      </w:r>
    </w:p>
    <w:p w14:paraId="2AECA1AD" w14:textId="42DAAA65" w:rsidR="005114B1" w:rsidRPr="005114B1" w:rsidRDefault="005114B1" w:rsidP="00D379B3">
      <w:pPr>
        <w:spacing w:after="0" w:line="240" w:lineRule="auto"/>
        <w:ind w:left="720" w:firstLine="0"/>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Counselling &amp; Personal Development, the Disability Service, Access Service</w:t>
      </w:r>
      <w:r w:rsidR="00492B48">
        <w:rPr>
          <w:rFonts w:asciiTheme="minorHAnsi" w:eastAsiaTheme="minorHAnsi" w:hAnsiTheme="minorHAnsi" w:cs="Courier New"/>
          <w:color w:val="auto"/>
          <w:lang w:eastAsia="en-US"/>
        </w:rPr>
        <w:t xml:space="preserve"> (as relevant) </w:t>
      </w:r>
      <w:r w:rsidRPr="005114B1">
        <w:rPr>
          <w:rFonts w:asciiTheme="minorHAnsi" w:eastAsiaTheme="minorHAnsi" w:hAnsiTheme="minorHAnsi" w:cs="Courier New"/>
          <w:b/>
          <w:color w:val="auto"/>
          <w:lang w:eastAsia="en-US"/>
        </w:rPr>
        <w:t>(Attendance Desirable)</w:t>
      </w:r>
      <w:r w:rsidRPr="005114B1">
        <w:rPr>
          <w:rFonts w:asciiTheme="minorHAnsi" w:eastAsiaTheme="minorHAnsi" w:hAnsiTheme="minorHAnsi" w:cs="Courier New"/>
          <w:color w:val="auto"/>
          <w:lang w:eastAsia="en-US"/>
        </w:rPr>
        <w:t xml:space="preserve"> </w:t>
      </w:r>
    </w:p>
    <w:p w14:paraId="530334A0"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Students’ Union Welfare Officer </w:t>
      </w:r>
      <w:r w:rsidRPr="005114B1">
        <w:rPr>
          <w:rFonts w:asciiTheme="minorHAnsi" w:eastAsiaTheme="minorHAnsi" w:hAnsiTheme="minorHAnsi" w:cs="Courier New"/>
          <w:b/>
          <w:color w:val="auto"/>
          <w:lang w:eastAsia="en-US"/>
        </w:rPr>
        <w:t xml:space="preserve">(Attendance Desirable) </w:t>
      </w:r>
    </w:p>
    <w:p w14:paraId="3D06C29B" w14:textId="77777777" w:rsidR="005114B1" w:rsidRPr="005114B1" w:rsidRDefault="005114B1" w:rsidP="00D379B3">
      <w:pPr>
        <w:numPr>
          <w:ilvl w:val="0"/>
          <w:numId w:val="12"/>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Others. Occasionally external expertise or advice may be required</w:t>
      </w:r>
      <w:r w:rsidRPr="005114B1">
        <w:rPr>
          <w:rFonts w:asciiTheme="minorHAnsi" w:eastAsiaTheme="minorHAnsi" w:hAnsiTheme="minorHAnsi" w:cs="Courier New"/>
          <w:b/>
          <w:color w:val="auto"/>
          <w:lang w:eastAsia="en-US"/>
        </w:rPr>
        <w:t xml:space="preserve"> (Attendance as needed)</w:t>
      </w:r>
    </w:p>
    <w:p w14:paraId="75441547"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4FF14837"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766C56E5"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 In circumstances where any of the named above as “Attendance Desirable” or “As Needed” are not in a position/willing to attend, the Case Review Meeting will invite, accept, and consider a written submission in-lieu of attendance. The Chair shall reserve the right to determine if any parts of the meeting or material submitted are reserved business, and to be considered only by those deemed as ‘Attendance Required’, above. </w:t>
      </w:r>
    </w:p>
    <w:p w14:paraId="354E8521"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2056193C"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2212C8E6" w14:textId="79F0BB0A" w:rsidR="005114B1" w:rsidRPr="005114B1" w:rsidRDefault="00A12E52" w:rsidP="005114B1">
      <w:pPr>
        <w:spacing w:after="0" w:line="240" w:lineRule="auto"/>
        <w:ind w:left="0" w:firstLine="0"/>
        <w:jc w:val="left"/>
        <w:rPr>
          <w:rFonts w:asciiTheme="minorHAnsi" w:eastAsiaTheme="minorHAnsi" w:hAnsiTheme="minorHAnsi" w:cs="Courier New"/>
          <w:b/>
          <w:color w:val="auto"/>
          <w:lang w:eastAsia="en-US"/>
        </w:rPr>
      </w:pPr>
      <w:r>
        <w:rPr>
          <w:rFonts w:asciiTheme="minorHAnsi" w:eastAsiaTheme="minorHAnsi" w:hAnsiTheme="minorHAnsi" w:cs="Courier New"/>
          <w:b/>
          <w:color w:val="auto"/>
          <w:lang w:eastAsia="en-US"/>
        </w:rPr>
        <w:t>C</w:t>
      </w:r>
      <w:r w:rsidR="005114B1" w:rsidRPr="005114B1">
        <w:rPr>
          <w:rFonts w:asciiTheme="minorHAnsi" w:eastAsiaTheme="minorHAnsi" w:hAnsiTheme="minorHAnsi" w:cs="Courier New"/>
          <w:b/>
          <w:color w:val="auto"/>
          <w:lang w:eastAsia="en-US"/>
        </w:rPr>
        <w:t xml:space="preserve">3 Conducting a Multidisciplinary Team (MDT) Case Review </w:t>
      </w:r>
    </w:p>
    <w:p w14:paraId="45B1D893"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52CE6202" w14:textId="1E481D78"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student will normally be informed in writing at least 48 hours prior to the meeting of the date, time and place of the meeting and the nature of the concerns to be addressed. The student should also be furnished with any documents that will be referred to in the meeting to include </w:t>
      </w:r>
      <w:r w:rsidR="008859EA">
        <w:rPr>
          <w:rFonts w:asciiTheme="minorHAnsi" w:eastAsiaTheme="minorHAnsi" w:hAnsiTheme="minorHAnsi" w:cs="Courier New"/>
          <w:color w:val="auto"/>
          <w:lang w:eastAsia="en-US"/>
        </w:rPr>
        <w:t>any</w:t>
      </w:r>
      <w:r w:rsidR="008859EA" w:rsidRPr="005114B1">
        <w:rPr>
          <w:rFonts w:asciiTheme="minorHAnsi" w:eastAsiaTheme="minorHAnsi" w:hAnsiTheme="minorHAnsi" w:cs="Courier New"/>
          <w:color w:val="auto"/>
          <w:lang w:eastAsia="en-US"/>
        </w:rPr>
        <w:t xml:space="preserve"> </w:t>
      </w:r>
      <w:r w:rsidRPr="005114B1">
        <w:rPr>
          <w:rFonts w:asciiTheme="minorHAnsi" w:eastAsiaTheme="minorHAnsi" w:hAnsiTheme="minorHAnsi" w:cs="Courier New"/>
          <w:color w:val="auto"/>
          <w:lang w:eastAsia="en-US"/>
        </w:rPr>
        <w:t>Note</w:t>
      </w:r>
      <w:r w:rsidR="008859EA">
        <w:rPr>
          <w:rFonts w:asciiTheme="minorHAnsi" w:eastAsiaTheme="minorHAnsi" w:hAnsiTheme="minorHAnsi" w:cs="Courier New"/>
          <w:color w:val="auto"/>
          <w:lang w:eastAsia="en-US"/>
        </w:rPr>
        <w:t>s</w:t>
      </w:r>
      <w:r w:rsidRPr="005114B1">
        <w:rPr>
          <w:rFonts w:asciiTheme="minorHAnsi" w:eastAsiaTheme="minorHAnsi" w:hAnsiTheme="minorHAnsi" w:cs="Courier New"/>
          <w:color w:val="auto"/>
          <w:lang w:eastAsia="en-US"/>
        </w:rPr>
        <w:t xml:space="preserve"> of Concern</w:t>
      </w:r>
      <w:r w:rsidR="008859EA">
        <w:rPr>
          <w:rFonts w:asciiTheme="minorHAnsi" w:eastAsiaTheme="minorHAnsi" w:hAnsiTheme="minorHAnsi" w:cs="Courier New"/>
          <w:color w:val="auto"/>
          <w:lang w:eastAsia="en-US"/>
        </w:rPr>
        <w:t xml:space="preserve"> which have been raised at Level 1 and 2</w:t>
      </w:r>
      <w:r w:rsidRPr="005114B1">
        <w:rPr>
          <w:rFonts w:asciiTheme="minorHAnsi" w:eastAsiaTheme="minorHAnsi" w:hAnsiTheme="minorHAnsi" w:cs="Courier New"/>
          <w:color w:val="auto"/>
          <w:lang w:eastAsia="en-US"/>
        </w:rPr>
        <w:t>. The above may be posted to the Student’s last known postal address according to the records of the University</w:t>
      </w:r>
      <w:r w:rsidR="00524FF1">
        <w:rPr>
          <w:rFonts w:asciiTheme="minorHAnsi" w:eastAsiaTheme="minorHAnsi" w:hAnsiTheme="minorHAnsi" w:cs="Courier New"/>
          <w:color w:val="auto"/>
          <w:lang w:eastAsia="en-US"/>
        </w:rPr>
        <w:t xml:space="preserve"> and should also be </w:t>
      </w:r>
      <w:r w:rsidR="009F410A">
        <w:rPr>
          <w:rFonts w:asciiTheme="minorHAnsi" w:eastAsiaTheme="minorHAnsi" w:hAnsiTheme="minorHAnsi" w:cs="Courier New"/>
          <w:color w:val="auto"/>
          <w:lang w:eastAsia="en-US"/>
        </w:rPr>
        <w:t>sent</w:t>
      </w:r>
      <w:r w:rsidR="00524FF1">
        <w:rPr>
          <w:rFonts w:asciiTheme="minorHAnsi" w:eastAsiaTheme="minorHAnsi" w:hAnsiTheme="minorHAnsi" w:cs="Courier New"/>
          <w:color w:val="auto"/>
          <w:lang w:eastAsia="en-US"/>
        </w:rPr>
        <w:t xml:space="preserve"> by email</w:t>
      </w:r>
      <w:r w:rsidRPr="005114B1">
        <w:rPr>
          <w:rFonts w:asciiTheme="minorHAnsi" w:eastAsiaTheme="minorHAnsi" w:hAnsiTheme="minorHAnsi" w:cs="Courier New"/>
          <w:color w:val="auto"/>
          <w:lang w:eastAsia="en-US"/>
        </w:rPr>
        <w:t>. The multidisciplinary team case review meeting is an opportunity to develop a co-ordinated response that best meets the reasonable support needs of students. The convening of and attendance at a multidisciplinary case review panel can be a source of stress for staff and particularly so for the student involved. It is important that the language used and the tone of communications before, during and after the Multidisciplinary Case Review takes account of the possibility of this stress for all concerned. The outcomes possible from a Multidisciplinary Case Review are listed in Section 14 above. It is highly desirable that a plan to support and monitor the student is agreed with the student and signed off as agreed by both the student and the Director of Student Support &amp; Development. A formal note of the case review meeting is taken and held by the Director of Student Support &amp; Development. (See Appendix A: Note of Concern) This Note</w:t>
      </w:r>
      <w:r w:rsidR="008859EA">
        <w:rPr>
          <w:rFonts w:asciiTheme="minorHAnsi" w:eastAsiaTheme="minorHAnsi" w:hAnsiTheme="minorHAnsi" w:cs="Courier New"/>
          <w:color w:val="auto"/>
          <w:lang w:eastAsia="en-US"/>
        </w:rPr>
        <w:t xml:space="preserve"> </w:t>
      </w:r>
      <w:r w:rsidRPr="005114B1">
        <w:rPr>
          <w:rFonts w:asciiTheme="minorHAnsi" w:eastAsiaTheme="minorHAnsi" w:hAnsiTheme="minorHAnsi" w:cs="Courier New"/>
          <w:color w:val="auto"/>
          <w:lang w:eastAsia="en-US"/>
        </w:rPr>
        <w:t xml:space="preserve">is to be shared with </w:t>
      </w:r>
      <w:r w:rsidR="008859EA">
        <w:rPr>
          <w:rFonts w:asciiTheme="minorHAnsi" w:eastAsiaTheme="minorHAnsi" w:hAnsiTheme="minorHAnsi" w:cs="Courier New"/>
          <w:color w:val="auto"/>
          <w:lang w:eastAsia="en-US"/>
        </w:rPr>
        <w:t xml:space="preserve">all panel members </w:t>
      </w:r>
      <w:r w:rsidRPr="005114B1">
        <w:rPr>
          <w:rFonts w:asciiTheme="minorHAnsi" w:eastAsiaTheme="minorHAnsi" w:hAnsiTheme="minorHAnsi" w:cs="Courier New"/>
          <w:color w:val="auto"/>
          <w:lang w:eastAsia="en-US"/>
        </w:rPr>
        <w:t>and a copy</w:t>
      </w:r>
      <w:r w:rsidR="008859EA">
        <w:rPr>
          <w:rFonts w:asciiTheme="minorHAnsi" w:eastAsiaTheme="minorHAnsi" w:hAnsiTheme="minorHAnsi" w:cs="Courier New"/>
          <w:color w:val="auto"/>
          <w:lang w:eastAsia="en-US"/>
        </w:rPr>
        <w:t xml:space="preserve"> </w:t>
      </w:r>
      <w:r w:rsidRPr="005114B1">
        <w:rPr>
          <w:rFonts w:asciiTheme="minorHAnsi" w:eastAsiaTheme="minorHAnsi" w:hAnsiTheme="minorHAnsi" w:cs="Courier New"/>
          <w:color w:val="auto"/>
          <w:lang w:eastAsia="en-US"/>
        </w:rPr>
        <w:t xml:space="preserve">should be furnished to the student. The effectiveness of the measures taken are then reviewed at a follow-up multidisciplinary Case Review meeting, the time interval and date to be set by the Director of Student Support &amp; Development. In the event that </w:t>
      </w:r>
    </w:p>
    <w:p w14:paraId="5292C210"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632BC9C2" w14:textId="77777777" w:rsidR="005114B1" w:rsidRPr="005114B1" w:rsidRDefault="005114B1" w:rsidP="00D379B3">
      <w:pPr>
        <w:numPr>
          <w:ilvl w:val="0"/>
          <w:numId w:val="14"/>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student is unable or unwilling to commit to an agreed plan, or </w:t>
      </w:r>
    </w:p>
    <w:p w14:paraId="21E81189" w14:textId="77777777" w:rsidR="005114B1" w:rsidRPr="005114B1" w:rsidRDefault="005114B1" w:rsidP="00D379B3">
      <w:pPr>
        <w:numPr>
          <w:ilvl w:val="0"/>
          <w:numId w:val="14"/>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student is unwilling to allow sharing of the agreed plan with the Head of School, or </w:t>
      </w:r>
    </w:p>
    <w:p w14:paraId="5EF58A7C" w14:textId="77777777" w:rsidR="005114B1" w:rsidRPr="005114B1" w:rsidRDefault="005114B1" w:rsidP="00D379B3">
      <w:pPr>
        <w:numPr>
          <w:ilvl w:val="0"/>
          <w:numId w:val="14"/>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there is a sufficient level of concern at the first multidisciplinary Case Review meeting, or </w:t>
      </w:r>
    </w:p>
    <w:p w14:paraId="0CCEAF76" w14:textId="77777777" w:rsidR="005114B1" w:rsidRPr="005114B1" w:rsidRDefault="005114B1" w:rsidP="00D379B3">
      <w:pPr>
        <w:numPr>
          <w:ilvl w:val="0"/>
          <w:numId w:val="14"/>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concerns persist/are not remitted sufficiently at a subsequent multidisciplinary Case </w:t>
      </w:r>
    </w:p>
    <w:p w14:paraId="702DF15E" w14:textId="77777777" w:rsidR="005114B1" w:rsidRPr="005114B1" w:rsidRDefault="005114B1" w:rsidP="00D379B3">
      <w:pPr>
        <w:spacing w:after="0" w:line="240" w:lineRule="auto"/>
        <w:ind w:left="720" w:firstLine="0"/>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Review meeting </w:t>
      </w:r>
    </w:p>
    <w:p w14:paraId="2D91A97F"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48203AD6" w14:textId="4F9F3AEB"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the Director of Student Support &amp; Development shall invoke a Level 3 Response</w:t>
      </w:r>
      <w:r w:rsidR="00524FF1">
        <w:rPr>
          <w:rFonts w:asciiTheme="minorHAnsi" w:eastAsiaTheme="minorHAnsi" w:hAnsiTheme="minorHAnsi" w:cs="Courier New"/>
          <w:color w:val="auto"/>
          <w:lang w:eastAsia="en-US"/>
        </w:rPr>
        <w:t>.</w:t>
      </w:r>
    </w:p>
    <w:p w14:paraId="177E0B72"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501DAF18" w14:textId="6BDEF6CA" w:rsidR="00A401F9" w:rsidRPr="00C77C34" w:rsidRDefault="005114B1" w:rsidP="00426B63">
      <w:pPr>
        <w:spacing w:after="0" w:line="240" w:lineRule="auto"/>
        <w:ind w:left="0" w:firstLine="0"/>
        <w:jc w:val="left"/>
      </w:pPr>
      <w:r w:rsidRPr="005114B1">
        <w:rPr>
          <w:rFonts w:asciiTheme="minorHAnsi" w:eastAsiaTheme="minorHAnsi" w:hAnsiTheme="minorHAnsi" w:cs="Courier New"/>
          <w:color w:val="auto"/>
          <w:lang w:eastAsia="en-US"/>
        </w:rPr>
        <w:t xml:space="preserve"> </w:t>
      </w:r>
    </w:p>
    <w:p w14:paraId="07CFBC26" w14:textId="7F64B9FF" w:rsidR="00A401F9" w:rsidRDefault="00A401F9" w:rsidP="00B92B0C">
      <w:pPr>
        <w:spacing w:after="0" w:line="259" w:lineRule="auto"/>
        <w:ind w:right="-15"/>
        <w:jc w:val="right"/>
      </w:pPr>
      <w:bookmarkStart w:id="0" w:name="_GoBack"/>
      <w:bookmarkEnd w:id="0"/>
      <w:r>
        <w:t xml:space="preserve"> </w:t>
      </w:r>
    </w:p>
    <w:sectPr w:rsidR="00A401F9" w:rsidSect="00C30ED3">
      <w:headerReference w:type="default" r:id="rId8"/>
      <w:footerReference w:type="even" r:id="rId9"/>
      <w:footerReference w:type="default" r:id="rId10"/>
      <w:footerReference w:type="first" r:id="rId11"/>
      <w:type w:val="continuous"/>
      <w:pgSz w:w="11906" w:h="16838"/>
      <w:pgMar w:top="1449" w:right="1133" w:bottom="1594" w:left="1419" w:header="42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100D" w14:textId="77777777" w:rsidR="001509D4" w:rsidRDefault="001509D4">
      <w:pPr>
        <w:spacing w:after="0" w:line="240" w:lineRule="auto"/>
      </w:pPr>
      <w:r>
        <w:separator/>
      </w:r>
    </w:p>
  </w:endnote>
  <w:endnote w:type="continuationSeparator" w:id="0">
    <w:p w14:paraId="2F2F7148" w14:textId="77777777" w:rsidR="001509D4" w:rsidRDefault="0015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924E" w14:textId="77777777" w:rsidR="00C30ED3" w:rsidRDefault="00C30ED3">
    <w:pPr>
      <w:tabs>
        <w:tab w:val="center" w:pos="4537"/>
        <w:tab w:val="center" w:pos="6193"/>
      </w:tabs>
      <w:spacing w:after="0" w:line="259" w:lineRule="auto"/>
      <w:ind w:left="0" w:firstLine="0"/>
      <w:jc w:val="left"/>
    </w:pPr>
    <w:r>
      <w:rPr>
        <w:rFonts w:ascii="Arial" w:eastAsia="Arial" w:hAnsi="Arial" w:cs="Arial"/>
        <w:sz w:val="16"/>
      </w:rPr>
      <w:t xml:space="preserve">Fitness to Continue in Study Policy V1.0  </w:t>
    </w:r>
    <w:r>
      <w:rPr>
        <w:rFonts w:ascii="Arial" w:eastAsia="Arial" w:hAnsi="Arial" w:cs="Arial"/>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93F772E"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02CBE613"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1076"/>
      <w:docPartObj>
        <w:docPartGallery w:val="Page Numbers (Bottom of Page)"/>
        <w:docPartUnique/>
      </w:docPartObj>
    </w:sdtPr>
    <w:sdtEndPr>
      <w:rPr>
        <w:noProof/>
      </w:rPr>
    </w:sdtEndPr>
    <w:sdtContent>
      <w:p w14:paraId="10E80A04" w14:textId="7655C2EE" w:rsidR="00C30ED3" w:rsidRDefault="00C30ED3">
        <w:pPr>
          <w:pStyle w:val="Footer"/>
          <w:jc w:val="right"/>
        </w:pPr>
        <w:r>
          <w:fldChar w:fldCharType="begin"/>
        </w:r>
        <w:r>
          <w:instrText xml:space="preserve"> PAGE   \* MERGEFORMAT </w:instrText>
        </w:r>
        <w:r>
          <w:fldChar w:fldCharType="separate"/>
        </w:r>
        <w:r w:rsidR="00426B63">
          <w:rPr>
            <w:noProof/>
          </w:rPr>
          <w:t>1</w:t>
        </w:r>
        <w:r>
          <w:rPr>
            <w:noProof/>
          </w:rPr>
          <w:fldChar w:fldCharType="end"/>
        </w:r>
      </w:p>
    </w:sdtContent>
  </w:sdt>
  <w:p w14:paraId="30D4E5A4" w14:textId="77777777" w:rsidR="00C30ED3" w:rsidRDefault="00C30ED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914C" w14:textId="158DDE14" w:rsidR="00C30ED3" w:rsidRDefault="00C30ED3">
    <w:pPr>
      <w:tabs>
        <w:tab w:val="center" w:pos="4537"/>
        <w:tab w:val="center" w:pos="6193"/>
      </w:tabs>
      <w:spacing w:after="0" w:line="259" w:lineRule="auto"/>
      <w:ind w:left="0" w:firstLine="0"/>
      <w:jc w:val="left"/>
    </w:pPr>
    <w:r>
      <w:rPr>
        <w:rFonts w:ascii="Times New Roman" w:eastAsia="Times New Roman" w:hAnsi="Times New Roman" w:cs="Times New Roman"/>
        <w:sz w:val="24"/>
      </w:rPr>
      <w:tab/>
      <w:t xml:space="preserve"> </w:t>
    </w:r>
  </w:p>
  <w:p w14:paraId="2232FD2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1927AF1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2C4" w14:textId="77777777" w:rsidR="001509D4" w:rsidRDefault="001509D4">
      <w:pPr>
        <w:spacing w:after="0" w:line="240" w:lineRule="auto"/>
      </w:pPr>
      <w:r>
        <w:separator/>
      </w:r>
    </w:p>
  </w:footnote>
  <w:footnote w:type="continuationSeparator" w:id="0">
    <w:p w14:paraId="2F7B6917" w14:textId="77777777" w:rsidR="001509D4" w:rsidRDefault="0015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F275" w14:textId="4DBA0BE5" w:rsidR="00C30ED3" w:rsidRDefault="00C30ED3">
    <w:pPr>
      <w:pStyle w:val="Header"/>
    </w:pPr>
    <w:r w:rsidRPr="00066802">
      <w:rPr>
        <w:noProof/>
        <w:sz w:val="96"/>
        <w:szCs w:val="96"/>
      </w:rPr>
      <w:drawing>
        <wp:anchor distT="0" distB="0" distL="114300" distR="114300" simplePos="0" relativeHeight="251659264" behindDoc="0" locked="0" layoutInCell="1" allowOverlap="1" wp14:anchorId="75671DBD" wp14:editId="255EAD09">
          <wp:simplePos x="0" y="0"/>
          <wp:positionH relativeFrom="margin">
            <wp:posOffset>3810</wp:posOffset>
          </wp:positionH>
          <wp:positionV relativeFrom="paragraph">
            <wp:posOffset>-3809</wp:posOffset>
          </wp:positionV>
          <wp:extent cx="485775" cy="530002"/>
          <wp:effectExtent l="0" t="0" r="0" b="3810"/>
          <wp:wrapNone/>
          <wp:docPr id="2" name="Picture 2" descr="C:\Users\priorn\Desktop\DCU_logo_stacked_slate_yellow-01.png" title="Large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108" cy="5380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185"/>
    <w:multiLevelType w:val="hybridMultilevel"/>
    <w:tmpl w:val="F878D1FA"/>
    <w:lvl w:ilvl="0" w:tplc="E28A81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A8E0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42846E">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F4D81E">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C04F8">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A300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21B56">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0FFB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6AFC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D6CE5"/>
    <w:multiLevelType w:val="hybridMultilevel"/>
    <w:tmpl w:val="EAEE3998"/>
    <w:lvl w:ilvl="0" w:tplc="E6468CCE">
      <w:start w:val="1"/>
      <w:numFmt w:val="decimal"/>
      <w:lvlText w:val="%1."/>
      <w:lvlJc w:val="left"/>
      <w:pPr>
        <w:ind w:left="720"/>
      </w:pPr>
      <w:rPr>
        <w:rFonts w:ascii="Times New Roman" w:eastAsia="Calibri"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EC2C9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E788A">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C8C50">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0D5E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6A9F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817A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988EC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E8C1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45AB8"/>
    <w:multiLevelType w:val="hybridMultilevel"/>
    <w:tmpl w:val="232823F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12CF4BAF"/>
    <w:multiLevelType w:val="hybridMultilevel"/>
    <w:tmpl w:val="376EEDAC"/>
    <w:lvl w:ilvl="0" w:tplc="DDF8EDC4">
      <w:start w:val="5"/>
      <w:numFmt w:val="bullet"/>
      <w:lvlText w:val="-"/>
      <w:lvlJc w:val="left"/>
      <w:pPr>
        <w:ind w:left="1440" w:hanging="360"/>
      </w:pPr>
      <w:rPr>
        <w:rFonts w:ascii="Times New Roman" w:eastAsia="Calibr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2700A0"/>
    <w:multiLevelType w:val="multilevel"/>
    <w:tmpl w:val="1809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E852D8"/>
    <w:multiLevelType w:val="hybridMultilevel"/>
    <w:tmpl w:val="C00E9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532D85"/>
    <w:multiLevelType w:val="hybridMultilevel"/>
    <w:tmpl w:val="36D84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896E38"/>
    <w:multiLevelType w:val="hybridMultilevel"/>
    <w:tmpl w:val="1CC89AA2"/>
    <w:lvl w:ilvl="0" w:tplc="B0E25BC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2A9FAE">
      <w:start w:val="1"/>
      <w:numFmt w:val="upperRoman"/>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2D77A">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24CF2">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AD78">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E6FCEE">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08CEC">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84F8A">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8E318">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327258"/>
    <w:multiLevelType w:val="hybridMultilevel"/>
    <w:tmpl w:val="D2689FBE"/>
    <w:lvl w:ilvl="0" w:tplc="E42C0C40">
      <w:start w:val="4"/>
      <w:numFmt w:val="decimal"/>
      <w:lvlText w:val="%1."/>
      <w:lvlJc w:val="left"/>
      <w:pPr>
        <w:ind w:left="720" w:firstLine="0"/>
      </w:pPr>
      <w:rPr>
        <w:rFonts w:ascii="Times New Roman" w:eastAsia="Calibri" w:hAnsi="Times New Roman" w:cs="Times New Roman" w:hint="default"/>
        <w:b/>
        <w:i w:val="0"/>
        <w:strike w:val="0"/>
        <w:dstrike w:val="0"/>
        <w:color w:val="0070C0"/>
        <w:sz w:val="28"/>
        <w:szCs w:val="28"/>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88604B"/>
    <w:multiLevelType w:val="hybridMultilevel"/>
    <w:tmpl w:val="AEF68E96"/>
    <w:lvl w:ilvl="0" w:tplc="8E8059B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886">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E2636A">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C65D4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2296">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42ED6">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E89830">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4D87A">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EBBE6">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001303"/>
    <w:multiLevelType w:val="hybridMultilevel"/>
    <w:tmpl w:val="2176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0C2FC9"/>
    <w:multiLevelType w:val="hybridMultilevel"/>
    <w:tmpl w:val="D2C8E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628759A"/>
    <w:multiLevelType w:val="hybridMultilevel"/>
    <w:tmpl w:val="A7F01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D7259D"/>
    <w:multiLevelType w:val="hybridMultilevel"/>
    <w:tmpl w:val="56C08B84"/>
    <w:lvl w:ilvl="0" w:tplc="AFD4D28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E45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18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C06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6C0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A3F8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625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A3F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6A7F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F2055C"/>
    <w:multiLevelType w:val="hybridMultilevel"/>
    <w:tmpl w:val="DDBAABD2"/>
    <w:lvl w:ilvl="0" w:tplc="51E2E38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131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2E9F7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0ACED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D87FD2">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E0AA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7E980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AC10C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120816">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4A0C59"/>
    <w:multiLevelType w:val="hybridMultilevel"/>
    <w:tmpl w:val="AEB83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3110CF"/>
    <w:multiLevelType w:val="hybridMultilevel"/>
    <w:tmpl w:val="11DC968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7" w15:restartNumberingAfterBreak="0">
    <w:nsid w:val="7BD904FE"/>
    <w:multiLevelType w:val="hybridMultilevel"/>
    <w:tmpl w:val="52EA44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9952CF"/>
    <w:multiLevelType w:val="hybridMultilevel"/>
    <w:tmpl w:val="0BE0E8DE"/>
    <w:lvl w:ilvl="0" w:tplc="0322A4E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1EB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037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41A9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4280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2351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4FE3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4BFC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AC82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4"/>
  </w:num>
  <w:num w:numId="4">
    <w:abstractNumId w:val="9"/>
  </w:num>
  <w:num w:numId="5">
    <w:abstractNumId w:val="0"/>
  </w:num>
  <w:num w:numId="6">
    <w:abstractNumId w:val="18"/>
  </w:num>
  <w:num w:numId="7">
    <w:abstractNumId w:val="4"/>
  </w:num>
  <w:num w:numId="8">
    <w:abstractNumId w:val="7"/>
  </w:num>
  <w:num w:numId="9">
    <w:abstractNumId w:val="6"/>
  </w:num>
  <w:num w:numId="10">
    <w:abstractNumId w:val="8"/>
  </w:num>
  <w:num w:numId="11">
    <w:abstractNumId w:val="3"/>
  </w:num>
  <w:num w:numId="12">
    <w:abstractNumId w:val="5"/>
  </w:num>
  <w:num w:numId="13">
    <w:abstractNumId w:val="10"/>
  </w:num>
  <w:num w:numId="14">
    <w:abstractNumId w:val="12"/>
  </w:num>
  <w:num w:numId="15">
    <w:abstractNumId w:val="15"/>
  </w:num>
  <w:num w:numId="16">
    <w:abstractNumId w:val="17"/>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C"/>
    <w:rsid w:val="00021265"/>
    <w:rsid w:val="000337E3"/>
    <w:rsid w:val="0004444A"/>
    <w:rsid w:val="00082CFB"/>
    <w:rsid w:val="00097DF0"/>
    <w:rsid w:val="000C7148"/>
    <w:rsid w:val="000F63A4"/>
    <w:rsid w:val="00112AB0"/>
    <w:rsid w:val="001133BE"/>
    <w:rsid w:val="00123409"/>
    <w:rsid w:val="00124A89"/>
    <w:rsid w:val="0012637C"/>
    <w:rsid w:val="00143CDE"/>
    <w:rsid w:val="001509D4"/>
    <w:rsid w:val="00164A16"/>
    <w:rsid w:val="0016531F"/>
    <w:rsid w:val="00194549"/>
    <w:rsid w:val="001C3507"/>
    <w:rsid w:val="001C669D"/>
    <w:rsid w:val="001D5F82"/>
    <w:rsid w:val="001D7E03"/>
    <w:rsid w:val="001F4B37"/>
    <w:rsid w:val="00201790"/>
    <w:rsid w:val="00201818"/>
    <w:rsid w:val="00203848"/>
    <w:rsid w:val="002050DA"/>
    <w:rsid w:val="002206F1"/>
    <w:rsid w:val="00262EB8"/>
    <w:rsid w:val="00270295"/>
    <w:rsid w:val="00272AE5"/>
    <w:rsid w:val="00286C5B"/>
    <w:rsid w:val="002D5751"/>
    <w:rsid w:val="003360C8"/>
    <w:rsid w:val="00336E75"/>
    <w:rsid w:val="003B072C"/>
    <w:rsid w:val="003E1FED"/>
    <w:rsid w:val="003F4D43"/>
    <w:rsid w:val="0040128C"/>
    <w:rsid w:val="00420A0B"/>
    <w:rsid w:val="00424BC3"/>
    <w:rsid w:val="00426B63"/>
    <w:rsid w:val="00426C1A"/>
    <w:rsid w:val="00435B54"/>
    <w:rsid w:val="004763DD"/>
    <w:rsid w:val="00492B48"/>
    <w:rsid w:val="004A1519"/>
    <w:rsid w:val="004A7CD3"/>
    <w:rsid w:val="004C21B8"/>
    <w:rsid w:val="004F6624"/>
    <w:rsid w:val="005007D1"/>
    <w:rsid w:val="005114B1"/>
    <w:rsid w:val="00513C3E"/>
    <w:rsid w:val="00524FF1"/>
    <w:rsid w:val="00573ED8"/>
    <w:rsid w:val="00575837"/>
    <w:rsid w:val="005C2AD4"/>
    <w:rsid w:val="005C6ADC"/>
    <w:rsid w:val="005D2650"/>
    <w:rsid w:val="005D4A9A"/>
    <w:rsid w:val="005E43DF"/>
    <w:rsid w:val="005E7321"/>
    <w:rsid w:val="006256A6"/>
    <w:rsid w:val="00630AFD"/>
    <w:rsid w:val="00647CFF"/>
    <w:rsid w:val="00661B3F"/>
    <w:rsid w:val="00672151"/>
    <w:rsid w:val="0067268F"/>
    <w:rsid w:val="00686ED9"/>
    <w:rsid w:val="00695727"/>
    <w:rsid w:val="00696221"/>
    <w:rsid w:val="00697172"/>
    <w:rsid w:val="006E5155"/>
    <w:rsid w:val="00720B2E"/>
    <w:rsid w:val="0073029A"/>
    <w:rsid w:val="0073066B"/>
    <w:rsid w:val="00736330"/>
    <w:rsid w:val="00745042"/>
    <w:rsid w:val="00770CB3"/>
    <w:rsid w:val="007711CA"/>
    <w:rsid w:val="007820D4"/>
    <w:rsid w:val="00783C28"/>
    <w:rsid w:val="007948D0"/>
    <w:rsid w:val="00796F5C"/>
    <w:rsid w:val="007A33C4"/>
    <w:rsid w:val="007A45DB"/>
    <w:rsid w:val="007F6932"/>
    <w:rsid w:val="00835421"/>
    <w:rsid w:val="008450BF"/>
    <w:rsid w:val="00853107"/>
    <w:rsid w:val="0085352D"/>
    <w:rsid w:val="00880F79"/>
    <w:rsid w:val="00883F5F"/>
    <w:rsid w:val="008859EA"/>
    <w:rsid w:val="0088773B"/>
    <w:rsid w:val="00894A62"/>
    <w:rsid w:val="008A792B"/>
    <w:rsid w:val="008B1C8B"/>
    <w:rsid w:val="008B4239"/>
    <w:rsid w:val="008B5E31"/>
    <w:rsid w:val="008C56EE"/>
    <w:rsid w:val="008C68B6"/>
    <w:rsid w:val="008D288B"/>
    <w:rsid w:val="008F642E"/>
    <w:rsid w:val="00913318"/>
    <w:rsid w:val="009155A8"/>
    <w:rsid w:val="00924A36"/>
    <w:rsid w:val="00930614"/>
    <w:rsid w:val="00933B0D"/>
    <w:rsid w:val="0094103E"/>
    <w:rsid w:val="00942763"/>
    <w:rsid w:val="00950B8F"/>
    <w:rsid w:val="00953FF5"/>
    <w:rsid w:val="009613A8"/>
    <w:rsid w:val="00970CC4"/>
    <w:rsid w:val="00994F1C"/>
    <w:rsid w:val="009B3255"/>
    <w:rsid w:val="009B5092"/>
    <w:rsid w:val="009C3094"/>
    <w:rsid w:val="009E5D52"/>
    <w:rsid w:val="009F410A"/>
    <w:rsid w:val="00A00278"/>
    <w:rsid w:val="00A016A7"/>
    <w:rsid w:val="00A12288"/>
    <w:rsid w:val="00A12E52"/>
    <w:rsid w:val="00A350CB"/>
    <w:rsid w:val="00A366CD"/>
    <w:rsid w:val="00A401F9"/>
    <w:rsid w:val="00A41583"/>
    <w:rsid w:val="00A4166E"/>
    <w:rsid w:val="00A41E5F"/>
    <w:rsid w:val="00A5622E"/>
    <w:rsid w:val="00A6094E"/>
    <w:rsid w:val="00A704B6"/>
    <w:rsid w:val="00A75DBA"/>
    <w:rsid w:val="00A775CB"/>
    <w:rsid w:val="00A77A88"/>
    <w:rsid w:val="00A935A2"/>
    <w:rsid w:val="00AB5F8A"/>
    <w:rsid w:val="00AC634E"/>
    <w:rsid w:val="00AD3055"/>
    <w:rsid w:val="00B35C4F"/>
    <w:rsid w:val="00B4790A"/>
    <w:rsid w:val="00B57646"/>
    <w:rsid w:val="00B60F42"/>
    <w:rsid w:val="00B83A28"/>
    <w:rsid w:val="00B871E3"/>
    <w:rsid w:val="00B92B0C"/>
    <w:rsid w:val="00BA0E47"/>
    <w:rsid w:val="00BB741C"/>
    <w:rsid w:val="00BC21D8"/>
    <w:rsid w:val="00BF26CE"/>
    <w:rsid w:val="00C1090F"/>
    <w:rsid w:val="00C12B16"/>
    <w:rsid w:val="00C30ED3"/>
    <w:rsid w:val="00C409EB"/>
    <w:rsid w:val="00C5265C"/>
    <w:rsid w:val="00C828CE"/>
    <w:rsid w:val="00C8756C"/>
    <w:rsid w:val="00C9207C"/>
    <w:rsid w:val="00C92878"/>
    <w:rsid w:val="00CA5760"/>
    <w:rsid w:val="00CB0E15"/>
    <w:rsid w:val="00D01B4F"/>
    <w:rsid w:val="00D04AF1"/>
    <w:rsid w:val="00D14D65"/>
    <w:rsid w:val="00D204E6"/>
    <w:rsid w:val="00D25355"/>
    <w:rsid w:val="00D25A94"/>
    <w:rsid w:val="00D353AD"/>
    <w:rsid w:val="00D379B3"/>
    <w:rsid w:val="00D43D7A"/>
    <w:rsid w:val="00D51ECE"/>
    <w:rsid w:val="00D53F3C"/>
    <w:rsid w:val="00D54F1A"/>
    <w:rsid w:val="00D6018F"/>
    <w:rsid w:val="00D67F5F"/>
    <w:rsid w:val="00D81B29"/>
    <w:rsid w:val="00D93D7B"/>
    <w:rsid w:val="00DB09CA"/>
    <w:rsid w:val="00DB27C7"/>
    <w:rsid w:val="00DB4365"/>
    <w:rsid w:val="00DC61F4"/>
    <w:rsid w:val="00DF697C"/>
    <w:rsid w:val="00E05BDF"/>
    <w:rsid w:val="00E5097B"/>
    <w:rsid w:val="00E7495E"/>
    <w:rsid w:val="00E814C4"/>
    <w:rsid w:val="00E87CF0"/>
    <w:rsid w:val="00EC4B8D"/>
    <w:rsid w:val="00EE0AE8"/>
    <w:rsid w:val="00EE2EDC"/>
    <w:rsid w:val="00EF6CEF"/>
    <w:rsid w:val="00F447DA"/>
    <w:rsid w:val="00F60D33"/>
    <w:rsid w:val="00F6213B"/>
    <w:rsid w:val="00F63566"/>
    <w:rsid w:val="00F76F98"/>
    <w:rsid w:val="00FB273F"/>
    <w:rsid w:val="00FC322D"/>
    <w:rsid w:val="00FD1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5C49D"/>
  <w15:docId w15:val="{DCD4716A-F13C-4DD6-8597-A24A3D1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361"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line="261" w:lineRule="auto"/>
      <w:ind w:left="3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line="261"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line="261" w:lineRule="auto"/>
      <w:ind w:left="37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4"/>
      <w:ind w:left="361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34"/>
    <w:qFormat/>
    <w:rsid w:val="00426C1A"/>
    <w:pPr>
      <w:ind w:left="720"/>
      <w:contextualSpacing/>
    </w:pPr>
  </w:style>
  <w:style w:type="paragraph" w:styleId="Header">
    <w:name w:val="header"/>
    <w:basedOn w:val="Normal"/>
    <w:link w:val="HeaderChar"/>
    <w:uiPriority w:val="99"/>
    <w:unhideWhenUsed/>
    <w:rsid w:val="00426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A"/>
    <w:rPr>
      <w:rFonts w:ascii="Calibri" w:eastAsia="Calibri" w:hAnsi="Calibri" w:cs="Calibri"/>
      <w:color w:val="000000"/>
    </w:rPr>
  </w:style>
  <w:style w:type="character" w:styleId="Hyperlink">
    <w:name w:val="Hyperlink"/>
    <w:basedOn w:val="DefaultParagraphFont"/>
    <w:uiPriority w:val="99"/>
    <w:unhideWhenUsed/>
    <w:rsid w:val="008450BF"/>
    <w:rPr>
      <w:color w:val="0563C1" w:themeColor="hyperlink"/>
      <w:u w:val="single"/>
    </w:rPr>
  </w:style>
  <w:style w:type="paragraph" w:styleId="BalloonText">
    <w:name w:val="Balloon Text"/>
    <w:basedOn w:val="Normal"/>
    <w:link w:val="BalloonTextChar"/>
    <w:uiPriority w:val="99"/>
    <w:semiHidden/>
    <w:unhideWhenUsed/>
    <w:rsid w:val="0022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F1"/>
    <w:rPr>
      <w:rFonts w:ascii="Segoe UI" w:eastAsia="Calibri" w:hAnsi="Segoe UI" w:cs="Segoe UI"/>
      <w:color w:val="000000"/>
      <w:sz w:val="18"/>
      <w:szCs w:val="18"/>
    </w:rPr>
  </w:style>
  <w:style w:type="paragraph" w:customStyle="1" w:styleId="NP1">
    <w:name w:val="NP 1"/>
    <w:basedOn w:val="Heading2"/>
    <w:link w:val="NP1Char"/>
    <w:qFormat/>
    <w:rsid w:val="001D7E03"/>
    <w:pPr>
      <w:ind w:left="0"/>
    </w:pPr>
    <w:rPr>
      <w:color w:val="0070C0"/>
      <w:sz w:val="28"/>
      <w:szCs w:val="28"/>
    </w:rPr>
  </w:style>
  <w:style w:type="paragraph" w:styleId="TOCHeading">
    <w:name w:val="TOC Heading"/>
    <w:basedOn w:val="Heading1"/>
    <w:next w:val="Normal"/>
    <w:uiPriority w:val="39"/>
    <w:semiHidden/>
    <w:unhideWhenUsed/>
    <w:qFormat/>
    <w:rsid w:val="00A12288"/>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NP1Char">
    <w:name w:val="NP 1 Char"/>
    <w:basedOn w:val="Heading2Char"/>
    <w:link w:val="NP1"/>
    <w:rsid w:val="001D7E03"/>
    <w:rPr>
      <w:rFonts w:ascii="Times New Roman" w:eastAsia="Times New Roman" w:hAnsi="Times New Roman" w:cs="Times New Roman"/>
      <w:b/>
      <w:color w:val="0070C0"/>
      <w:sz w:val="28"/>
      <w:szCs w:val="28"/>
    </w:rPr>
  </w:style>
  <w:style w:type="paragraph" w:styleId="TOC2">
    <w:name w:val="toc 2"/>
    <w:basedOn w:val="Normal"/>
    <w:next w:val="Normal"/>
    <w:autoRedefine/>
    <w:uiPriority w:val="39"/>
    <w:unhideWhenUsed/>
    <w:rsid w:val="00A12288"/>
    <w:pPr>
      <w:spacing w:after="100"/>
      <w:ind w:left="220"/>
    </w:pPr>
  </w:style>
  <w:style w:type="paragraph" w:styleId="TOC1">
    <w:name w:val="toc 1"/>
    <w:basedOn w:val="Normal"/>
    <w:next w:val="Normal"/>
    <w:autoRedefine/>
    <w:uiPriority w:val="39"/>
    <w:unhideWhenUsed/>
    <w:rsid w:val="005007D1"/>
    <w:pPr>
      <w:spacing w:after="100"/>
      <w:ind w:left="0"/>
    </w:pPr>
  </w:style>
  <w:style w:type="character" w:customStyle="1" w:styleId="apple-converted-space">
    <w:name w:val="apple-converted-space"/>
    <w:basedOn w:val="DefaultParagraphFont"/>
    <w:rsid w:val="00696221"/>
  </w:style>
  <w:style w:type="paragraph" w:styleId="Footer">
    <w:name w:val="footer"/>
    <w:basedOn w:val="Normal"/>
    <w:link w:val="FooterChar"/>
    <w:uiPriority w:val="99"/>
    <w:unhideWhenUsed/>
    <w:rsid w:val="00953F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53FF5"/>
    <w:rPr>
      <w:rFonts w:cs="Times New Roman"/>
      <w:lang w:val="en-US" w:eastAsia="en-US"/>
    </w:rPr>
  </w:style>
  <w:style w:type="character" w:styleId="FollowedHyperlink">
    <w:name w:val="FollowedHyperlink"/>
    <w:basedOn w:val="DefaultParagraphFont"/>
    <w:uiPriority w:val="99"/>
    <w:semiHidden/>
    <w:unhideWhenUsed/>
    <w:rsid w:val="00203848"/>
    <w:rPr>
      <w:color w:val="954F72" w:themeColor="followedHyperlink"/>
      <w:u w:val="single"/>
    </w:rPr>
  </w:style>
  <w:style w:type="paragraph" w:customStyle="1" w:styleId="footnotedescription">
    <w:name w:val="footnote description"/>
    <w:next w:val="Normal"/>
    <w:link w:val="footnotedescriptionChar"/>
    <w:hidden/>
    <w:rsid w:val="00A401F9"/>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401F9"/>
    <w:rPr>
      <w:rFonts w:ascii="Times New Roman" w:eastAsia="Times New Roman" w:hAnsi="Times New Roman" w:cs="Times New Roman"/>
      <w:color w:val="000000"/>
      <w:sz w:val="20"/>
    </w:rPr>
  </w:style>
  <w:style w:type="character" w:customStyle="1" w:styleId="footnotemark">
    <w:name w:val="footnote mark"/>
    <w:hidden/>
    <w:rsid w:val="00A401F9"/>
    <w:rPr>
      <w:rFonts w:ascii="Times New Roman" w:eastAsia="Times New Roman" w:hAnsi="Times New Roman" w:cs="Times New Roman"/>
      <w:color w:val="000000"/>
      <w:sz w:val="20"/>
      <w:vertAlign w:val="superscript"/>
    </w:rPr>
  </w:style>
  <w:style w:type="table" w:customStyle="1" w:styleId="TableGrid">
    <w:name w:val="TableGrid"/>
    <w:rsid w:val="00A401F9"/>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2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F200-9943-4644-BE66-91BF4802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Student Fitness to Study Policy</vt:lpstr>
    </vt:vector>
  </TitlesOfParts>
  <Company>Dublin City University</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Fitness to Study Policy</dc:title>
  <dc:subject>Document</dc:subject>
  <dc:creator>DCU</dc:creator>
  <cp:keywords>Student Fitness to Study Policy</cp:keywords>
  <dc:description/>
  <cp:lastModifiedBy>Noel Prior</cp:lastModifiedBy>
  <cp:revision>3</cp:revision>
  <cp:lastPrinted>2021-06-16T09:34:00Z</cp:lastPrinted>
  <dcterms:created xsi:type="dcterms:W3CDTF">2022-09-07T08:35:00Z</dcterms:created>
  <dcterms:modified xsi:type="dcterms:W3CDTF">2022-09-07T08:37:00Z</dcterms:modified>
</cp:coreProperties>
</file>