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9B6B" w14:textId="59B460B0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7EE33D9" w14:textId="08480BF7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EFFA738" w14:textId="40BEFACB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0DA5D8A" w14:textId="7777777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44319E6" w14:textId="035958FF" w:rsidR="005114B1" w:rsidRPr="005114B1" w:rsidRDefault="008A5F2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FITNESS TO STUDY POLICY FOR STUDENTS – V2.0</w:t>
      </w:r>
    </w:p>
    <w:p w14:paraId="2D457130" w14:textId="77777777" w:rsidR="005114B1" w:rsidRP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44EE141C" w14:textId="77777777" w:rsidR="009E4F07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 w:rsidRPr="005114B1"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APPENDI</w:t>
      </w:r>
      <w:r w:rsidR="009E4F07"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X H</w:t>
      </w:r>
    </w:p>
    <w:p w14:paraId="0555BBED" w14:textId="77777777" w:rsidR="009E4F07" w:rsidRDefault="009E4F07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C13FB34" w14:textId="5C1DB85B" w:rsidR="005114B1" w:rsidRPr="005114B1" w:rsidRDefault="009E4F07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RETURN TO STUDY PROCEDURES</w:t>
      </w:r>
    </w:p>
    <w:p w14:paraId="0598DFA6" w14:textId="77777777" w:rsidR="005114B1" w:rsidRP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14C55C04" w14:textId="18332A08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color w:val="auto"/>
          <w:lang w:eastAsia="en-US"/>
        </w:rPr>
      </w:pP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 </w:t>
      </w:r>
    </w:p>
    <w:p w14:paraId="7267B1BC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color w:val="auto"/>
          <w:lang w:eastAsia="en-US"/>
        </w:rPr>
      </w:pPr>
    </w:p>
    <w:p w14:paraId="0F1A608D" w14:textId="4DC59F38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No less than 2 months prior to the end of </w:t>
      </w:r>
      <w:r w:rsidR="00C12B16">
        <w:rPr>
          <w:rFonts w:asciiTheme="minorHAnsi" w:eastAsiaTheme="minorHAnsi" w:hAnsiTheme="minorHAnsi" w:cs="Courier New"/>
          <w:color w:val="auto"/>
          <w:lang w:eastAsia="en-US"/>
        </w:rPr>
        <w:t>an</w:t>
      </w:r>
      <w:r w:rsidR="00C12B16"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 </w:t>
      </w: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agreed period of </w:t>
      </w:r>
      <w:r w:rsidR="00C12B16">
        <w:rPr>
          <w:rFonts w:asciiTheme="minorHAnsi" w:eastAsiaTheme="minorHAnsi" w:hAnsiTheme="minorHAnsi" w:cs="Courier New"/>
          <w:color w:val="auto"/>
          <w:lang w:eastAsia="en-US"/>
        </w:rPr>
        <w:t>suspension</w:t>
      </w: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, the student </w:t>
      </w:r>
      <w:r w:rsidR="00A935A2">
        <w:rPr>
          <w:rFonts w:asciiTheme="minorHAnsi" w:eastAsiaTheme="minorHAnsi" w:hAnsiTheme="minorHAnsi" w:cs="Courier New"/>
          <w:color w:val="auto"/>
          <w:lang w:eastAsia="en-US"/>
        </w:rPr>
        <w:t>should contact the Head of the relevant School to discuss their return to study. The School shall discuss with the student any conditions which apply to the return</w:t>
      </w:r>
      <w:r w:rsidR="00082CFB">
        <w:rPr>
          <w:rFonts w:asciiTheme="minorHAnsi" w:eastAsiaTheme="minorHAnsi" w:hAnsiTheme="minorHAnsi" w:cs="Courier New"/>
          <w:color w:val="auto"/>
          <w:lang w:eastAsia="en-US"/>
        </w:rPr>
        <w:t>,</w:t>
      </w:r>
      <w:r w:rsidR="00A935A2">
        <w:rPr>
          <w:rFonts w:asciiTheme="minorHAnsi" w:eastAsiaTheme="minorHAnsi" w:hAnsiTheme="minorHAnsi" w:cs="Courier New"/>
          <w:color w:val="auto"/>
          <w:lang w:eastAsia="en-US"/>
        </w:rPr>
        <w:t xml:space="preserve"> and refer to appropriate support services, if required.</w:t>
      </w:r>
    </w:p>
    <w:p w14:paraId="42C78FB2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color w:val="auto"/>
          <w:lang w:eastAsia="en-US"/>
        </w:rPr>
      </w:pPr>
    </w:p>
    <w:p w14:paraId="7CE074B4" w14:textId="5E988EC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The Director of Student Support &amp; Development and/or the Head of School may require any returning students to attend for medical examination at a medical practitioner of the University’s choosing and s/he will only be allowed to return on the production of a report from such designated medical practitioner that the student is fully fit to return. Students who were required to take leave of absence following a prior Level 3 response and a Fitness to Continue in Study Panel Review, are required to attend a multidisciplinary Case Review meeting no later than 4 weeks following their re-registration on return to study. This multidisciplinary Case Review meeting shall be convened by the </w:t>
      </w:r>
      <w:r w:rsidR="00C1090F">
        <w:rPr>
          <w:rFonts w:asciiTheme="minorHAnsi" w:eastAsiaTheme="minorHAnsi" w:hAnsiTheme="minorHAnsi" w:cs="Courier New"/>
          <w:color w:val="auto"/>
          <w:lang w:eastAsia="en-US"/>
        </w:rPr>
        <w:t xml:space="preserve">Head of School </w:t>
      </w: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as described under Level 2 Response (Appendix B). </w:t>
      </w:r>
    </w:p>
    <w:p w14:paraId="49EA23D0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color w:val="auto"/>
          <w:lang w:eastAsia="en-US"/>
        </w:rPr>
      </w:pPr>
    </w:p>
    <w:p w14:paraId="366CB74F" w14:textId="1DAA5E9B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color w:val="auto"/>
          <w:lang w:eastAsia="en-US"/>
        </w:rPr>
      </w:pP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Students who voluntarily withdrew/took leave of absence on grounds of fitness at a Level 2 </w:t>
      </w:r>
    </w:p>
    <w:p w14:paraId="03C115E3" w14:textId="317A1112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Response shall be encouraged to attend a face-to-face meeting with the Director of Student Support &amp; Development or his/her delegate to consider any on-going concerns, and on-going support needs. </w:t>
      </w:r>
    </w:p>
    <w:p w14:paraId="161D13D4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color w:val="auto"/>
          <w:lang w:eastAsia="en-US"/>
        </w:rPr>
      </w:pPr>
    </w:p>
    <w:p w14:paraId="79894804" w14:textId="440AA16F" w:rsidR="00A401F9" w:rsidRDefault="005114B1" w:rsidP="00124A89">
      <w:pPr>
        <w:spacing w:after="0" w:line="240" w:lineRule="auto"/>
        <w:ind w:left="0" w:firstLine="0"/>
        <w:jc w:val="left"/>
      </w:pP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 All files will be kept in a confidential safe in the Student Health Centre in Student Support &amp; Development.</w:t>
      </w:r>
      <w:r w:rsidR="00A401F9">
        <w:t xml:space="preserve"> </w:t>
      </w:r>
      <w:bookmarkStart w:id="0" w:name="_GoBack"/>
      <w:bookmarkEnd w:id="0"/>
    </w:p>
    <w:sectPr w:rsidR="00A401F9" w:rsidSect="00C30ED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49" w:right="1133" w:bottom="1594" w:left="1419" w:header="426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100D" w14:textId="77777777" w:rsidR="001509D4" w:rsidRDefault="001509D4">
      <w:pPr>
        <w:spacing w:after="0" w:line="240" w:lineRule="auto"/>
      </w:pPr>
      <w:r>
        <w:separator/>
      </w:r>
    </w:p>
  </w:endnote>
  <w:endnote w:type="continuationSeparator" w:id="0">
    <w:p w14:paraId="2F2F7148" w14:textId="77777777" w:rsidR="001509D4" w:rsidRDefault="0015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924E" w14:textId="77777777" w:rsidR="00C30ED3" w:rsidRDefault="00C30ED3">
    <w:pPr>
      <w:tabs>
        <w:tab w:val="center" w:pos="4537"/>
        <w:tab w:val="center" w:pos="619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Fitness to Continue in Study Policy V1.0 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93F772E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2CBE613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42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80A04" w14:textId="2468809C" w:rsidR="00C30ED3" w:rsidRDefault="00C30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4E5A4" w14:textId="77777777" w:rsidR="00C30ED3" w:rsidRDefault="00C30ED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914C" w14:textId="158DDE14" w:rsidR="00C30ED3" w:rsidRDefault="00C30ED3">
    <w:pPr>
      <w:tabs>
        <w:tab w:val="center" w:pos="4537"/>
        <w:tab w:val="center" w:pos="619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232FD2F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927AF1F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82C4" w14:textId="77777777" w:rsidR="001509D4" w:rsidRDefault="001509D4">
      <w:pPr>
        <w:spacing w:after="0" w:line="240" w:lineRule="auto"/>
      </w:pPr>
      <w:r>
        <w:separator/>
      </w:r>
    </w:p>
  </w:footnote>
  <w:footnote w:type="continuationSeparator" w:id="0">
    <w:p w14:paraId="2F7B6917" w14:textId="77777777" w:rsidR="001509D4" w:rsidRDefault="0015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F275" w14:textId="4DBA0BE5" w:rsidR="00C30ED3" w:rsidRDefault="00C30ED3">
    <w:pPr>
      <w:pStyle w:val="Header"/>
    </w:pPr>
    <w:r w:rsidRPr="00066802">
      <w:rPr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75671DBD" wp14:editId="255EAD09">
          <wp:simplePos x="0" y="0"/>
          <wp:positionH relativeFrom="margin">
            <wp:posOffset>3810</wp:posOffset>
          </wp:positionH>
          <wp:positionV relativeFrom="paragraph">
            <wp:posOffset>-3809</wp:posOffset>
          </wp:positionV>
          <wp:extent cx="485775" cy="530002"/>
          <wp:effectExtent l="0" t="0" r="0" b="3810"/>
          <wp:wrapNone/>
          <wp:docPr id="2" name="Picture 2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08" cy="53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185"/>
    <w:multiLevelType w:val="hybridMultilevel"/>
    <w:tmpl w:val="F878D1FA"/>
    <w:lvl w:ilvl="0" w:tplc="E28A81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E00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2846E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4D81E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C04F8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A3004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21B56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0FFB2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6AFC8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D6CE5"/>
    <w:multiLevelType w:val="hybridMultilevel"/>
    <w:tmpl w:val="EAEE3998"/>
    <w:lvl w:ilvl="0" w:tplc="E6468CCE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96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E788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C8C5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D5E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6A9F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817A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88EC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E8C1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AB8"/>
    <w:multiLevelType w:val="hybridMultilevel"/>
    <w:tmpl w:val="232823FE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CF4BAF"/>
    <w:multiLevelType w:val="hybridMultilevel"/>
    <w:tmpl w:val="376EEDAC"/>
    <w:lvl w:ilvl="0" w:tplc="DDF8EDC4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700A0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852D8"/>
    <w:multiLevelType w:val="hybridMultilevel"/>
    <w:tmpl w:val="C00E9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85"/>
    <w:multiLevelType w:val="hybridMultilevel"/>
    <w:tmpl w:val="36D84A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6E38"/>
    <w:multiLevelType w:val="hybridMultilevel"/>
    <w:tmpl w:val="1CC89AA2"/>
    <w:lvl w:ilvl="0" w:tplc="B0E25BCE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A9FAE">
      <w:start w:val="1"/>
      <w:numFmt w:val="upperRoman"/>
      <w:lvlText w:val="%2.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2D77A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24CF2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EAD78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6FCEE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08CEC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4F8A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E318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27258"/>
    <w:multiLevelType w:val="hybridMultilevel"/>
    <w:tmpl w:val="D2689FBE"/>
    <w:lvl w:ilvl="0" w:tplc="E42C0C40">
      <w:start w:val="4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70C0"/>
        <w:sz w:val="28"/>
        <w:szCs w:val="28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604B"/>
    <w:multiLevelType w:val="hybridMultilevel"/>
    <w:tmpl w:val="AEF68E96"/>
    <w:lvl w:ilvl="0" w:tplc="8E8059B4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523886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E2636A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65D46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42296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42ED6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89830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4D87A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EBBE6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01303"/>
    <w:multiLevelType w:val="hybridMultilevel"/>
    <w:tmpl w:val="21761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FC9"/>
    <w:multiLevelType w:val="hybridMultilevel"/>
    <w:tmpl w:val="D2C8E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759A"/>
    <w:multiLevelType w:val="hybridMultilevel"/>
    <w:tmpl w:val="A7F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259D"/>
    <w:multiLevelType w:val="hybridMultilevel"/>
    <w:tmpl w:val="56C08B84"/>
    <w:lvl w:ilvl="0" w:tplc="AFD4D2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E450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0182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2C0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06C0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A3F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62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CA3F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6A7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F2055C"/>
    <w:multiLevelType w:val="hybridMultilevel"/>
    <w:tmpl w:val="DDBAABD2"/>
    <w:lvl w:ilvl="0" w:tplc="51E2E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6131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E9F76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ACED0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87FD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0AA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E9808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C10C6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081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4A0C59"/>
    <w:multiLevelType w:val="hybridMultilevel"/>
    <w:tmpl w:val="AEB83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10CF"/>
    <w:multiLevelType w:val="hybridMultilevel"/>
    <w:tmpl w:val="11DC968A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7BD904FE"/>
    <w:multiLevelType w:val="hybridMultilevel"/>
    <w:tmpl w:val="52EA44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952CF"/>
    <w:multiLevelType w:val="hybridMultilevel"/>
    <w:tmpl w:val="0BE0E8DE"/>
    <w:lvl w:ilvl="0" w:tplc="0322A4E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81EB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7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41A9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4280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2351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FE3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4BFC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AC82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8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C"/>
    <w:rsid w:val="00021265"/>
    <w:rsid w:val="000337E3"/>
    <w:rsid w:val="0004444A"/>
    <w:rsid w:val="00082CFB"/>
    <w:rsid w:val="00097DF0"/>
    <w:rsid w:val="000C7148"/>
    <w:rsid w:val="000F63A4"/>
    <w:rsid w:val="00112AB0"/>
    <w:rsid w:val="001133BE"/>
    <w:rsid w:val="00123409"/>
    <w:rsid w:val="00124A89"/>
    <w:rsid w:val="0012637C"/>
    <w:rsid w:val="00143CDE"/>
    <w:rsid w:val="001509D4"/>
    <w:rsid w:val="00164A16"/>
    <w:rsid w:val="0016531F"/>
    <w:rsid w:val="00194549"/>
    <w:rsid w:val="001C3507"/>
    <w:rsid w:val="001C669D"/>
    <w:rsid w:val="001D5F82"/>
    <w:rsid w:val="001D7E03"/>
    <w:rsid w:val="001F4B37"/>
    <w:rsid w:val="00201790"/>
    <w:rsid w:val="00201818"/>
    <w:rsid w:val="00203848"/>
    <w:rsid w:val="002050DA"/>
    <w:rsid w:val="002206F1"/>
    <w:rsid w:val="00262EB8"/>
    <w:rsid w:val="00270295"/>
    <w:rsid w:val="00272AE5"/>
    <w:rsid w:val="00286C5B"/>
    <w:rsid w:val="002D5751"/>
    <w:rsid w:val="00315352"/>
    <w:rsid w:val="003360C8"/>
    <w:rsid w:val="00336E75"/>
    <w:rsid w:val="003B072C"/>
    <w:rsid w:val="003E1FED"/>
    <w:rsid w:val="003F4D43"/>
    <w:rsid w:val="0040128C"/>
    <w:rsid w:val="00420A0B"/>
    <w:rsid w:val="00424BC3"/>
    <w:rsid w:val="00426C1A"/>
    <w:rsid w:val="00435B54"/>
    <w:rsid w:val="004763DD"/>
    <w:rsid w:val="00492B48"/>
    <w:rsid w:val="004A1519"/>
    <w:rsid w:val="004A7CD3"/>
    <w:rsid w:val="004C21B8"/>
    <w:rsid w:val="004F6624"/>
    <w:rsid w:val="005007D1"/>
    <w:rsid w:val="005114B1"/>
    <w:rsid w:val="00513C3E"/>
    <w:rsid w:val="00524FF1"/>
    <w:rsid w:val="00573ED8"/>
    <w:rsid w:val="00575837"/>
    <w:rsid w:val="005C2AD4"/>
    <w:rsid w:val="005C6ADC"/>
    <w:rsid w:val="005D2650"/>
    <w:rsid w:val="005D4A9A"/>
    <w:rsid w:val="005E43DF"/>
    <w:rsid w:val="005E7321"/>
    <w:rsid w:val="006256A6"/>
    <w:rsid w:val="00630AFD"/>
    <w:rsid w:val="00647CFF"/>
    <w:rsid w:val="00661B3F"/>
    <w:rsid w:val="00672151"/>
    <w:rsid w:val="0067268F"/>
    <w:rsid w:val="00686ED9"/>
    <w:rsid w:val="00695727"/>
    <w:rsid w:val="00696221"/>
    <w:rsid w:val="00697172"/>
    <w:rsid w:val="006E5155"/>
    <w:rsid w:val="00720B2E"/>
    <w:rsid w:val="0073029A"/>
    <w:rsid w:val="0073066B"/>
    <w:rsid w:val="00736330"/>
    <w:rsid w:val="00745042"/>
    <w:rsid w:val="00770CB3"/>
    <w:rsid w:val="007711CA"/>
    <w:rsid w:val="007820D4"/>
    <w:rsid w:val="00783C28"/>
    <w:rsid w:val="007948D0"/>
    <w:rsid w:val="00796F5C"/>
    <w:rsid w:val="007A33C4"/>
    <w:rsid w:val="007A45DB"/>
    <w:rsid w:val="007F6932"/>
    <w:rsid w:val="00835421"/>
    <w:rsid w:val="008450BF"/>
    <w:rsid w:val="00853107"/>
    <w:rsid w:val="0085352D"/>
    <w:rsid w:val="00880F79"/>
    <w:rsid w:val="00883F5F"/>
    <w:rsid w:val="008859EA"/>
    <w:rsid w:val="0088773B"/>
    <w:rsid w:val="00894A62"/>
    <w:rsid w:val="008A5F2D"/>
    <w:rsid w:val="008A792B"/>
    <w:rsid w:val="008B1C8B"/>
    <w:rsid w:val="008B4239"/>
    <w:rsid w:val="008B5E31"/>
    <w:rsid w:val="008C56EE"/>
    <w:rsid w:val="008C68B6"/>
    <w:rsid w:val="008D288B"/>
    <w:rsid w:val="008F642E"/>
    <w:rsid w:val="00913318"/>
    <w:rsid w:val="009155A8"/>
    <w:rsid w:val="00924A36"/>
    <w:rsid w:val="00930614"/>
    <w:rsid w:val="00933B0D"/>
    <w:rsid w:val="0094103E"/>
    <w:rsid w:val="00942763"/>
    <w:rsid w:val="00950B8F"/>
    <w:rsid w:val="00953FF5"/>
    <w:rsid w:val="009613A8"/>
    <w:rsid w:val="00970CC4"/>
    <w:rsid w:val="00994F1C"/>
    <w:rsid w:val="009B3255"/>
    <w:rsid w:val="009B5092"/>
    <w:rsid w:val="009C3094"/>
    <w:rsid w:val="009E4F07"/>
    <w:rsid w:val="009E5D52"/>
    <w:rsid w:val="009F410A"/>
    <w:rsid w:val="00A00278"/>
    <w:rsid w:val="00A016A7"/>
    <w:rsid w:val="00A12288"/>
    <w:rsid w:val="00A12E52"/>
    <w:rsid w:val="00A350CB"/>
    <w:rsid w:val="00A366CD"/>
    <w:rsid w:val="00A401F9"/>
    <w:rsid w:val="00A41583"/>
    <w:rsid w:val="00A4166E"/>
    <w:rsid w:val="00A41E5F"/>
    <w:rsid w:val="00A5622E"/>
    <w:rsid w:val="00A6094E"/>
    <w:rsid w:val="00A75DBA"/>
    <w:rsid w:val="00A775CB"/>
    <w:rsid w:val="00A77A88"/>
    <w:rsid w:val="00A935A2"/>
    <w:rsid w:val="00AB5F8A"/>
    <w:rsid w:val="00AC634E"/>
    <w:rsid w:val="00AD3055"/>
    <w:rsid w:val="00B35C4F"/>
    <w:rsid w:val="00B4790A"/>
    <w:rsid w:val="00B57646"/>
    <w:rsid w:val="00B60F42"/>
    <w:rsid w:val="00B83A28"/>
    <w:rsid w:val="00B871E3"/>
    <w:rsid w:val="00B92B0C"/>
    <w:rsid w:val="00BA0E47"/>
    <w:rsid w:val="00BB741C"/>
    <w:rsid w:val="00BC21D8"/>
    <w:rsid w:val="00BF26CE"/>
    <w:rsid w:val="00C1090F"/>
    <w:rsid w:val="00C12B16"/>
    <w:rsid w:val="00C30ED3"/>
    <w:rsid w:val="00C409EB"/>
    <w:rsid w:val="00C5265C"/>
    <w:rsid w:val="00C828CE"/>
    <w:rsid w:val="00C8756C"/>
    <w:rsid w:val="00C9207C"/>
    <w:rsid w:val="00C92878"/>
    <w:rsid w:val="00CA5760"/>
    <w:rsid w:val="00CB0E15"/>
    <w:rsid w:val="00D01B4F"/>
    <w:rsid w:val="00D04AF1"/>
    <w:rsid w:val="00D14D65"/>
    <w:rsid w:val="00D204E6"/>
    <w:rsid w:val="00D25355"/>
    <w:rsid w:val="00D25A94"/>
    <w:rsid w:val="00D353AD"/>
    <w:rsid w:val="00D379B3"/>
    <w:rsid w:val="00D43D7A"/>
    <w:rsid w:val="00D51ECE"/>
    <w:rsid w:val="00D53F3C"/>
    <w:rsid w:val="00D54F1A"/>
    <w:rsid w:val="00D6018F"/>
    <w:rsid w:val="00D67F5F"/>
    <w:rsid w:val="00D81B29"/>
    <w:rsid w:val="00D93D7B"/>
    <w:rsid w:val="00DB09CA"/>
    <w:rsid w:val="00DB27C7"/>
    <w:rsid w:val="00DB4365"/>
    <w:rsid w:val="00DC61F4"/>
    <w:rsid w:val="00DF697C"/>
    <w:rsid w:val="00E05BDF"/>
    <w:rsid w:val="00E5097B"/>
    <w:rsid w:val="00E7495E"/>
    <w:rsid w:val="00E814C4"/>
    <w:rsid w:val="00E87CF0"/>
    <w:rsid w:val="00EC4B8D"/>
    <w:rsid w:val="00EE0AE8"/>
    <w:rsid w:val="00EE2EDC"/>
    <w:rsid w:val="00EF6CEF"/>
    <w:rsid w:val="00F447DA"/>
    <w:rsid w:val="00F60D33"/>
    <w:rsid w:val="00F6213B"/>
    <w:rsid w:val="00F63566"/>
    <w:rsid w:val="00F76F98"/>
    <w:rsid w:val="00FB273F"/>
    <w:rsid w:val="00FC322D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5C49D"/>
  <w15:docId w15:val="{DCD4716A-F13C-4DD6-8597-A24A3D11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4" w:line="36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 w:line="261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2" w:line="261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2" w:line="261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44"/>
      <w:ind w:left="3611" w:hanging="10"/>
      <w:outlineLvl w:val="3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2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1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450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1"/>
    <w:rPr>
      <w:rFonts w:ascii="Segoe UI" w:eastAsia="Calibri" w:hAnsi="Segoe UI" w:cs="Segoe UI"/>
      <w:color w:val="000000"/>
      <w:sz w:val="18"/>
      <w:szCs w:val="18"/>
    </w:rPr>
  </w:style>
  <w:style w:type="paragraph" w:customStyle="1" w:styleId="NP1">
    <w:name w:val="NP 1"/>
    <w:basedOn w:val="Heading2"/>
    <w:link w:val="NP1Char"/>
    <w:qFormat/>
    <w:rsid w:val="001D7E03"/>
    <w:pPr>
      <w:ind w:left="0"/>
    </w:pPr>
    <w:rPr>
      <w:color w:val="0070C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288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ja-JP"/>
    </w:rPr>
  </w:style>
  <w:style w:type="character" w:customStyle="1" w:styleId="NP1Char">
    <w:name w:val="NP 1 Char"/>
    <w:basedOn w:val="Heading2Char"/>
    <w:link w:val="NP1"/>
    <w:rsid w:val="001D7E03"/>
    <w:rPr>
      <w:rFonts w:ascii="Times New Roman" w:eastAsia="Times New Roman" w:hAnsi="Times New Roman" w:cs="Times New Roman"/>
      <w:b/>
      <w:color w:val="0070C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1228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007D1"/>
    <w:pPr>
      <w:spacing w:after="100"/>
      <w:ind w:left="0"/>
    </w:pPr>
  </w:style>
  <w:style w:type="character" w:customStyle="1" w:styleId="apple-converted-space">
    <w:name w:val="apple-converted-space"/>
    <w:basedOn w:val="DefaultParagraphFont"/>
    <w:rsid w:val="00696221"/>
  </w:style>
  <w:style w:type="paragraph" w:styleId="Footer">
    <w:name w:val="footer"/>
    <w:basedOn w:val="Normal"/>
    <w:link w:val="FooterChar"/>
    <w:uiPriority w:val="99"/>
    <w:unhideWhenUsed/>
    <w:rsid w:val="00953FF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3FF5"/>
    <w:rPr>
      <w:rFonts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3848"/>
    <w:rPr>
      <w:color w:val="954F72" w:themeColor="followed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A401F9"/>
    <w:pPr>
      <w:spacing w:after="0" w:line="25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401F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401F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401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2F2C-028A-4CD4-A350-1EBC4550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Fitness to Study Policy</vt:lpstr>
    </vt:vector>
  </TitlesOfParts>
  <Company>Dublin City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Fitness to Study Policy</dc:title>
  <dc:subject>Document</dc:subject>
  <dc:creator>DCU</dc:creator>
  <cp:keywords>Student Fitness to Study Policy</cp:keywords>
  <dc:description/>
  <cp:lastModifiedBy>Noel Prior</cp:lastModifiedBy>
  <cp:revision>3</cp:revision>
  <cp:lastPrinted>2021-06-16T09:34:00Z</cp:lastPrinted>
  <dcterms:created xsi:type="dcterms:W3CDTF">2022-09-07T08:51:00Z</dcterms:created>
  <dcterms:modified xsi:type="dcterms:W3CDTF">2022-09-07T08:52:00Z</dcterms:modified>
</cp:coreProperties>
</file>